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Перелік освітніх програм, які пройшли акредитацію Національним агентством із забезпечення якості вищої освіти в 2020-2021 роках та отримали 5-ти річний сертифікат про акредитацію освітньої програми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476.999999999998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1"/>
        <w:gridCol w:w="812"/>
        <w:gridCol w:w="1205"/>
        <w:gridCol w:w="3105"/>
        <w:gridCol w:w="5824"/>
        <w:gridCol w:w="90"/>
        <w:tblGridChange w:id="0">
          <w:tblGrid>
            <w:gridCol w:w="441"/>
            <w:gridCol w:w="812"/>
            <w:gridCol w:w="1205"/>
            <w:gridCol w:w="3105"/>
            <w:gridCol w:w="5824"/>
            <w:gridCol w:w="90"/>
          </w:tblGrid>
        </w:tblGridChange>
      </w:tblGrid>
      <w:tr>
        <w:trPr>
          <w:cantSplit w:val="0"/>
          <w:trHeight w:val="308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ID ОП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Рівень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Спеціальність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tabs>
                <w:tab w:val="left" w:leader="none" w:pos="416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Назва освітньої програми</w:t>
            </w:r>
          </w:p>
        </w:tc>
      </w:tr>
      <w:tr>
        <w:trPr>
          <w:cantSplit w:val="0"/>
          <w:trHeight w:val="88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46366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Доктор філософії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186 Видавництво та поліграфія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Видавництво та поліграфія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7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46359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Доктор філософії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151 Автоматизація та комп’ютерно-інтегровані технології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Автоматизація та комп'ютерно-інтегровані технології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28920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0" w:val="nil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Бакалавр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0" w:val="nil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163 Біомедична інженерія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0" w:val="nil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Медична інженерія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7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46331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Доктор філософії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032 Історія та археологія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Історія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7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46362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Доктор філософії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161 Хімічні технології та інженерія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Хімічні технології та інженерія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7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46357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Доктор філософії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143 Атомна енергетика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Атомна енергетика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7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28915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Доктор філософії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184 Гірництво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Геоінженерія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7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46335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Доктор філософії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061 Журналістика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Соціальні комунікації, журналістика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1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31236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Магістр ОНП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111 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Страхова та фінансова 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1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10803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Магістр ОПП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111 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Страхова та фінансова 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1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28922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Магістр ОПП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163 Біомедична інженерія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Медична інженерія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1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6484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Магістр ОПП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104 Фізика та астрономія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Комп’ютерне моделювання фізичних процесів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1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39269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Магістр ОПП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163 Біомедична інженерія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Регенеративна та біофармацевтична інженерія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7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46345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Доктор філософії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122 Комп'ютерні науки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Комп'ютерні науки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7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46352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Доктор філософії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133 Галузеве машинобудування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Галузеве машинобудування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7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46358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Доктор філософії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144 Теплоенергетика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Теплоенергетика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7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46355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Доктор філософії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141 Електроенергетика, електротехніка та електромеханіка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Електроенергетика, електротехніка та електромеханіка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7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48442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Доктор філософії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125 Кібербезпека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Безпека державних інформаційних ресурсів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7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46344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Доктор філософії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121 Інженерія програмного забезпечення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Інженерія програмного забезпечення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7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46346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Доктор філософії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123 Комп’ютерна інженерія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Комп'ютерна інженерія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7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46350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Доктор філософії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131 Прикладна механіка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Прикладна механіка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1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46334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Доктор філософії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051 Економіка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Економіка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7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28503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Доктор філософії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105 Прикладна фізика та наноматеріали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Прикладна фізика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7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46340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Доктор філософії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101 Екологія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Екологія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7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46351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Доктор філософії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132 Матеріалознавство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Матеріалознавство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7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46363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Доктор філософії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163 Біомедична інженерія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Біомедична інженерія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7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46361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Доктор філософії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153 Мікро- та наносистемна техніка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Мікро- та наносистемна техніка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7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46364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Доктор філософії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171 Електроніка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Електроніка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7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31814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Доктор філософії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173 Авіоніка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Системи керування літальними апаратами та комплексами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7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28918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Доктор філософії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162 Біотехнології та біоінженерія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Біотехнології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7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46342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Доктор філософії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111 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1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16478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Бакалавр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075 Маркетинг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Промисловий маркетинг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7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7352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Магістр ОПП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023 Образотворче мистецтво, декоративне мистецтво, реставрація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Образотворче мистецтво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1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4859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Магістр ОПП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075 Маркетинг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Промисловий маркетинг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7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7563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Бакалавр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023 Образотворче мистецтво, декоративне мистецтво, реставрація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Образотворче мистецтво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1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31248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Магістр ОНП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105 Прикладна фізика та наноматеріали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Прикладна фізика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1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28501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Бакалавр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105 Прикладна фізика та наноматеріали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Прикладна фізика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1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28546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Бакалавр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126 Інформаційні системи та технології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Інформаційне забезпечення робототехнічних систем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1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18477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Бакалавр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231 Соціальна робота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Міжнародні соціальні проекти та волонтерська діяльність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1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28543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Бакалавр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126 Інформаційні системи та технології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Інтегровані інформаційні системи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1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21806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Бакалавр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126 Інформаційні системи та технології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Інформаційні управляючі системи та технології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1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39255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Магістр ОПП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134 Авіаційна та ракетно-космічна техніка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Інженерія авіаційних та ракетно-космічних систем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1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18478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Магістр ОПП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231 Соціальна робота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Міжнародні соціальні проекти та волонтерська діяльність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1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28478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Магістр ОПП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035 Філологія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Германські мови та літератури (переклад включно), перша - англійська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1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28481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Магістр ОПП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035 Філологія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Германські мови та літератури (переклад включно), перша - німецька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1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28485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Магістр ОПП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035 Філологія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Романські мови та літератури (переклад включно), перша - французька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1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18481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Бакалавр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281 Публічне управління та адміністрування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Адміністративний менеджмент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1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8027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Бакалавр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073 Менеджмент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Менеджмент і бізнес-адміністрування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1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28352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Бакалавр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035 Філологія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Германські мови та літератури (переклад включно), перша - англійська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1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18483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Бакалавр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281 Публічне управління та адміністрування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Електронне урядування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1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28680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Бакалавр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186 Видавництво та поліграфія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Технології друкованих і електронних видань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1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5094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Бакалавр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124 Системний аналіз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Системний аналіз і управління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4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1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jc w:val="center"/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28734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jc w:val="center"/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Бакалавр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054 Соціологія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Врегулювання конфліктів та медіація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4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1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28480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Бакалавр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035 Філологія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Германські мови та літератури (переклад включно), перша - німецька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4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1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28484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Бакалавр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035 Філологія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Романські мови та літератури (переклад включно), перша - французька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5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6838" w:w="11906" w:orient="portrait"/>
      <w:pgMar w:bottom="850" w:top="850" w:left="850" w:right="566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ntiqu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7">
    <w:pPr>
      <w:ind w:firstLine="425"/>
      <w:jc w:val="right"/>
      <w:rPr>
        <w:rFonts w:ascii="Times New Roman" w:cs="Times New Roman" w:eastAsia="Times New Roman" w:hAnsi="Times New Roman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sz w:val="28"/>
        <w:szCs w:val="28"/>
        <w:rtl w:val="0"/>
      </w:rPr>
      <w:t xml:space="preserve">Додаток 4 до наказу </w:t>
    </w:r>
  </w:p>
  <w:p w:rsidR="00000000" w:rsidDel="00000000" w:rsidP="00000000" w:rsidRDefault="00000000" w:rsidRPr="00000000" w14:paraId="00000158">
    <w:pPr>
      <w:ind w:firstLine="425"/>
      <w:jc w:val="right"/>
      <w:rPr>
        <w:rFonts w:ascii="Times New Roman" w:cs="Times New Roman" w:eastAsia="Times New Roman" w:hAnsi="Times New Roman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sz w:val="28"/>
        <w:szCs w:val="28"/>
        <w:rtl w:val="0"/>
      </w:rPr>
      <w:t xml:space="preserve">«Про проведення внутрішнього </w:t>
    </w:r>
  </w:p>
  <w:p w:rsidR="00000000" w:rsidDel="00000000" w:rsidP="00000000" w:rsidRDefault="00000000" w:rsidRPr="00000000" w14:paraId="00000159">
    <w:pPr>
      <w:ind w:firstLine="425"/>
      <w:jc w:val="right"/>
      <w:rPr>
        <w:rFonts w:ascii="Times New Roman" w:cs="Times New Roman" w:eastAsia="Times New Roman" w:hAnsi="Times New Roman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sz w:val="28"/>
        <w:szCs w:val="28"/>
        <w:rtl w:val="0"/>
      </w:rPr>
      <w:t xml:space="preserve">постакредитаційного моніторингу </w:t>
    </w:r>
  </w:p>
  <w:p w:rsidR="00000000" w:rsidDel="00000000" w:rsidP="00000000" w:rsidRDefault="00000000" w:rsidRPr="00000000" w14:paraId="0000015A">
    <w:pPr>
      <w:ind w:firstLine="425"/>
      <w:jc w:val="right"/>
      <w:rPr>
        <w:rFonts w:ascii="Times New Roman" w:cs="Times New Roman" w:eastAsia="Times New Roman" w:hAnsi="Times New Roman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sz w:val="28"/>
        <w:szCs w:val="28"/>
        <w:rtl w:val="0"/>
      </w:rPr>
      <w:t xml:space="preserve">освітніх програм у 2024 році»</w:t>
    </w:r>
  </w:p>
  <w:p w:rsidR="00000000" w:rsidDel="00000000" w:rsidP="00000000" w:rsidRDefault="00000000" w:rsidRPr="00000000" w14:paraId="000001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9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C">
    <w:pPr>
      <w:ind w:firstLine="425"/>
      <w:jc w:val="right"/>
      <w:rPr>
        <w:rFonts w:ascii="Times New Roman" w:cs="Times New Roman" w:eastAsia="Times New Roman" w:hAnsi="Times New Roman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25" w:hanging="425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ntiqua" w:cs="Antiqua" w:eastAsia="Antiqua" w:hAnsi="Antiqua"/>
        <w:sz w:val="26"/>
        <w:szCs w:val="26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Pr>
      <w:rFonts w:ascii="Antiqua" w:eastAsia="Times New Roman" w:hAnsi="Antiqua"/>
      <w:sz w:val="26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footer"/>
    <w:basedOn w:val="a"/>
    <w:link w:val="a4"/>
    <w:uiPriority w:val="99"/>
    <w:unhideWhenUsed w:val="1"/>
    <w:qFormat w:val="1"/>
    <w:pPr>
      <w:tabs>
        <w:tab w:val="center" w:pos="4819"/>
        <w:tab w:val="right" w:pos="9639"/>
      </w:tabs>
    </w:pPr>
    <w:rPr>
      <w:rFonts w:asciiTheme="minorHAnsi" w:cstheme="minorBidi" w:eastAsiaTheme="minorHAnsi" w:hAnsiTheme="minorHAnsi"/>
      <w:kern w:val="2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 w:val="1"/>
    <w:qFormat w:val="1"/>
    <w:pPr>
      <w:tabs>
        <w:tab w:val="center" w:pos="4819"/>
        <w:tab w:val="right" w:pos="9639"/>
      </w:tabs>
    </w:pPr>
    <w:rPr>
      <w:rFonts w:asciiTheme="minorHAnsi" w:cstheme="minorBidi" w:eastAsiaTheme="minorHAnsi" w:hAnsiTheme="minorHAnsi"/>
      <w:kern w:val="2"/>
      <w:sz w:val="22"/>
      <w:szCs w:val="22"/>
      <w:lang w:eastAsia="en-US"/>
    </w:rPr>
  </w:style>
  <w:style w:type="character" w:styleId="a6" w:customStyle="1">
    <w:name w:val="Верхній колонтитул Знак"/>
    <w:basedOn w:val="a0"/>
    <w:link w:val="a5"/>
    <w:uiPriority w:val="99"/>
    <w:qFormat w:val="1"/>
  </w:style>
  <w:style w:type="character" w:styleId="a4" w:customStyle="1">
    <w:name w:val="Нижній колонтитул Знак"/>
    <w:basedOn w:val="a0"/>
    <w:link w:val="a3"/>
    <w:uiPriority w:val="99"/>
    <w:qFormat w:val="1"/>
  </w:style>
  <w:style w:type="paragraph" w:styleId="a7">
    <w:name w:val="List Paragraph"/>
    <w:basedOn w:val="a"/>
    <w:uiPriority w:val="1"/>
    <w:qFormat w:val="1"/>
    <w:pPr>
      <w:widowControl w:val="0"/>
      <w:autoSpaceDE w:val="0"/>
      <w:autoSpaceDN w:val="0"/>
      <w:ind w:left="115" w:right="113" w:firstLine="720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4WlcHkqjnTAvHGGS5S5hgOosBg==">CgMxLjA4AHIhMVFTYWxYUG5hdjVGdmNnTFdhaHpod245alBNZE5mX1oy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2024-02-02T08:44:00Z</dcterms:created>
  <dc:creator>SBuryan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43EE3ADB00514157B0D51F6B9A6439E8_13</vt:lpwstr>
  </property>
  <property fmtid="{D5CDD505-2E9C-101B-9397-08002B2CF9AE}" pid="4" name="KSOProductBuildVer">
    <vt:lpwstr>1033-12.2.0.13431</vt:lpwstr>
  </property>
  <property fmtid="{D5CDD505-2E9C-101B-9397-08002B2CF9AE}" pid="5" name="ICV">
    <vt:lpwstr>43EE3ADB00514157B0D51F6B9A6439E8_13</vt:lpwstr>
  </property>
</Properties>
</file>