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1EEEF" w14:textId="7EF4C02D" w:rsidR="00DB2E14" w:rsidRPr="00375CA8" w:rsidRDefault="00DB2E14" w:rsidP="00230CDC">
      <w:pPr>
        <w:spacing w:after="0"/>
        <w:jc w:val="right"/>
        <w:rPr>
          <w:rFonts w:ascii="Times New Roman" w:hAnsi="Times New Roman"/>
          <w:sz w:val="28"/>
          <w:lang w:val="uk-UA"/>
        </w:rPr>
      </w:pPr>
      <w:r w:rsidRPr="00375CA8">
        <w:rPr>
          <w:rFonts w:ascii="Times New Roman" w:hAnsi="Times New Roman"/>
          <w:sz w:val="28"/>
          <w:lang w:val="uk-UA"/>
        </w:rPr>
        <w:t xml:space="preserve">Додаток </w:t>
      </w:r>
      <w:r w:rsidR="00751E65" w:rsidRPr="00375CA8">
        <w:rPr>
          <w:rFonts w:ascii="Times New Roman" w:hAnsi="Times New Roman"/>
          <w:sz w:val="28"/>
          <w:lang w:val="uk-UA"/>
        </w:rPr>
        <w:t>2</w:t>
      </w:r>
    </w:p>
    <w:p w14:paraId="65182036" w14:textId="77C5A90F" w:rsidR="00DB2E14" w:rsidRPr="00375CA8" w:rsidRDefault="00DB2E14" w:rsidP="00375CA8">
      <w:pPr>
        <w:spacing w:after="0"/>
        <w:ind w:left="2124"/>
        <w:jc w:val="right"/>
        <w:rPr>
          <w:rFonts w:ascii="Times New Roman" w:eastAsiaTheme="minorEastAsia" w:hAnsi="Times New Roman"/>
          <w:b/>
          <w:bCs/>
          <w:sz w:val="28"/>
          <w:szCs w:val="28"/>
          <w:lang w:val="uk-UA"/>
        </w:rPr>
      </w:pPr>
      <w:r w:rsidRPr="00375CA8">
        <w:rPr>
          <w:rFonts w:ascii="Times New Roman" w:eastAsiaTheme="minorEastAsia" w:hAnsi="Times New Roman"/>
          <w:bCs/>
          <w:sz w:val="28"/>
          <w:szCs w:val="28"/>
          <w:lang w:val="uk-UA"/>
        </w:rPr>
        <w:t xml:space="preserve">до наказу «Про затвердження програми </w:t>
      </w:r>
      <w:r w:rsidR="00B56E78" w:rsidRPr="00375CA8">
        <w:rPr>
          <w:rFonts w:ascii="Times New Roman" w:eastAsiaTheme="minorEastAsia" w:hAnsi="Times New Roman"/>
          <w:bCs/>
          <w:sz w:val="28"/>
          <w:szCs w:val="28"/>
          <w:lang w:val="uk-UA"/>
        </w:rPr>
        <w:t xml:space="preserve">з </w:t>
      </w:r>
      <w:r w:rsidRPr="00375CA8">
        <w:rPr>
          <w:rFonts w:ascii="Times New Roman" w:eastAsiaTheme="minorEastAsia" w:hAnsi="Times New Roman"/>
          <w:bCs/>
          <w:sz w:val="28"/>
          <w:szCs w:val="28"/>
          <w:lang w:val="uk-UA"/>
        </w:rPr>
        <w:t>енергоефективності КПІ ім. Ігоря Сікорського на 2025</w:t>
      </w:r>
      <w:r w:rsidR="00B56E78" w:rsidRPr="00375CA8">
        <w:rPr>
          <w:rFonts w:ascii="Times New Roman" w:hAnsi="Times New Roman"/>
          <w:bCs/>
          <w:sz w:val="28"/>
          <w:lang w:val="uk-UA"/>
        </w:rPr>
        <w:t>–</w:t>
      </w:r>
      <w:r w:rsidRPr="00375CA8">
        <w:rPr>
          <w:rFonts w:ascii="Times New Roman" w:eastAsiaTheme="minorEastAsia" w:hAnsi="Times New Roman"/>
          <w:bCs/>
          <w:sz w:val="28"/>
          <w:szCs w:val="28"/>
          <w:lang w:val="uk-UA"/>
        </w:rPr>
        <w:t>2030 роки»</w:t>
      </w:r>
    </w:p>
    <w:p w14:paraId="2904E5F1" w14:textId="77777777" w:rsidR="00751E65" w:rsidRPr="00375CA8" w:rsidRDefault="00751E65" w:rsidP="00751E65">
      <w:pPr>
        <w:spacing w:after="0" w:line="23" w:lineRule="atLeast"/>
        <w:jc w:val="center"/>
        <w:rPr>
          <w:rFonts w:ascii="Times New Roman" w:hAnsi="Times New Roman"/>
          <w:b/>
          <w:bCs/>
          <w:sz w:val="28"/>
          <w:szCs w:val="28"/>
          <w:lang w:val="uk-UA"/>
        </w:rPr>
      </w:pPr>
    </w:p>
    <w:p w14:paraId="3BF60B18" w14:textId="77777777" w:rsidR="00751E65" w:rsidRPr="00375CA8" w:rsidRDefault="00751E65" w:rsidP="00751E65">
      <w:pPr>
        <w:spacing w:after="0" w:line="23" w:lineRule="atLeast"/>
        <w:jc w:val="center"/>
        <w:rPr>
          <w:rFonts w:ascii="Times New Roman" w:hAnsi="Times New Roman"/>
          <w:b/>
          <w:bCs/>
          <w:sz w:val="28"/>
          <w:szCs w:val="28"/>
          <w:lang w:val="uk-UA"/>
        </w:rPr>
      </w:pPr>
      <w:r w:rsidRPr="00375CA8">
        <w:rPr>
          <w:rFonts w:ascii="Times New Roman" w:hAnsi="Times New Roman"/>
          <w:b/>
          <w:bCs/>
          <w:noProof/>
          <w:sz w:val="28"/>
          <w:szCs w:val="28"/>
        </w:rPr>
        <w:drawing>
          <wp:inline distT="0" distB="0" distL="0" distR="0" wp14:anchorId="215E428D" wp14:editId="382BDB4A">
            <wp:extent cx="6120765" cy="1556924"/>
            <wp:effectExtent l="19050" t="0" r="0" b="0"/>
            <wp:docPr id="11" name="Рисунок 7" descr="Зображення, що містить будівля, ескіз, мистецтво&#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7" descr="Зображення, що містить будівля, ескіз, мистецтво&#10;&#10;Вміст, створений ШІ, може бути неправильним."/>
                    <pic:cNvPicPr>
                      <a:picLocks noChangeAspect="1" noChangeArrowheads="1"/>
                    </pic:cNvPicPr>
                  </pic:nvPicPr>
                  <pic:blipFill>
                    <a:blip r:embed="rId8"/>
                    <a:srcRect/>
                    <a:stretch>
                      <a:fillRect/>
                    </a:stretch>
                  </pic:blipFill>
                  <pic:spPr bwMode="auto">
                    <a:xfrm>
                      <a:off x="0" y="0"/>
                      <a:ext cx="6120765" cy="1556924"/>
                    </a:xfrm>
                    <a:prstGeom prst="rect">
                      <a:avLst/>
                    </a:prstGeom>
                    <a:noFill/>
                    <a:ln w="9525">
                      <a:noFill/>
                      <a:miter lim="800000"/>
                      <a:headEnd/>
                      <a:tailEnd/>
                    </a:ln>
                  </pic:spPr>
                </pic:pic>
              </a:graphicData>
            </a:graphic>
          </wp:inline>
        </w:drawing>
      </w:r>
    </w:p>
    <w:p w14:paraId="69146890" w14:textId="77777777" w:rsidR="00751E65" w:rsidRPr="00375CA8" w:rsidRDefault="00751E65" w:rsidP="00751E65">
      <w:pPr>
        <w:spacing w:after="0" w:line="23" w:lineRule="atLeast"/>
        <w:jc w:val="center"/>
        <w:rPr>
          <w:rFonts w:ascii="Times New Roman" w:hAnsi="Times New Roman"/>
          <w:b/>
          <w:bCs/>
          <w:sz w:val="28"/>
          <w:szCs w:val="28"/>
          <w:lang w:val="uk-UA"/>
        </w:rPr>
      </w:pPr>
    </w:p>
    <w:p w14:paraId="4EFC5C24" w14:textId="77777777" w:rsidR="00751E65" w:rsidRPr="00375CA8" w:rsidRDefault="00751E65" w:rsidP="00751E65">
      <w:pPr>
        <w:spacing w:after="0" w:line="23" w:lineRule="atLeast"/>
        <w:jc w:val="center"/>
        <w:rPr>
          <w:rFonts w:ascii="Times New Roman" w:hAnsi="Times New Roman"/>
          <w:b/>
          <w:bCs/>
          <w:sz w:val="28"/>
          <w:szCs w:val="28"/>
          <w:lang w:val="uk-UA"/>
        </w:rPr>
      </w:pPr>
    </w:p>
    <w:p w14:paraId="4267A646" w14:textId="77777777" w:rsidR="00751E65" w:rsidRPr="00375CA8" w:rsidRDefault="00751E65" w:rsidP="00751E65">
      <w:pPr>
        <w:pStyle w:val="a3"/>
        <w:spacing w:after="0" w:line="23" w:lineRule="atLeast"/>
        <w:jc w:val="center"/>
        <w:rPr>
          <w:rFonts w:ascii="Times New Roman" w:hAnsi="Times New Roman"/>
          <w:b/>
          <w:sz w:val="24"/>
          <w:szCs w:val="28"/>
          <w:lang w:val="uk-UA"/>
        </w:rPr>
      </w:pPr>
    </w:p>
    <w:p w14:paraId="1D629310" w14:textId="77777777" w:rsidR="00751E65" w:rsidRPr="00375CA8" w:rsidRDefault="00751E65" w:rsidP="00751E65">
      <w:pPr>
        <w:pStyle w:val="a3"/>
        <w:spacing w:after="0" w:line="23" w:lineRule="atLeast"/>
        <w:jc w:val="center"/>
        <w:rPr>
          <w:rFonts w:ascii="Times New Roman" w:hAnsi="Times New Roman"/>
          <w:b/>
          <w:sz w:val="24"/>
          <w:szCs w:val="28"/>
          <w:lang w:val="uk-UA"/>
        </w:rPr>
      </w:pPr>
    </w:p>
    <w:p w14:paraId="69B0992A" w14:textId="77777777" w:rsidR="00751E65" w:rsidRPr="00375CA8" w:rsidRDefault="00751E65" w:rsidP="00751E65">
      <w:pPr>
        <w:pStyle w:val="a3"/>
        <w:spacing w:after="0" w:line="23" w:lineRule="atLeast"/>
        <w:jc w:val="center"/>
        <w:rPr>
          <w:rFonts w:ascii="Times New Roman" w:hAnsi="Times New Roman"/>
          <w:b/>
          <w:sz w:val="24"/>
          <w:szCs w:val="28"/>
          <w:lang w:val="uk-UA"/>
        </w:rPr>
      </w:pPr>
    </w:p>
    <w:p w14:paraId="36F0BD9F"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4CA73CAD"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46CF905D"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23E21F9F"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34E3D674"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23A6E2C1"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5455CBF2"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7A7DE7D7" w14:textId="6D4E1916" w:rsidR="00751E65" w:rsidRPr="00375CA8" w:rsidRDefault="00230CDC" w:rsidP="00751E65">
      <w:pPr>
        <w:pStyle w:val="a3"/>
        <w:spacing w:after="0" w:line="23" w:lineRule="atLeast"/>
        <w:jc w:val="center"/>
        <w:rPr>
          <w:rFonts w:ascii="Times New Roman" w:hAnsi="Times New Roman"/>
          <w:b/>
          <w:sz w:val="28"/>
          <w:szCs w:val="28"/>
          <w:lang w:val="uk-UA"/>
        </w:rPr>
      </w:pPr>
      <w:r w:rsidRPr="00375CA8">
        <w:rPr>
          <w:rFonts w:ascii="Times New Roman" w:hAnsi="Times New Roman"/>
          <w:b/>
          <w:sz w:val="28"/>
          <w:szCs w:val="28"/>
          <w:lang w:val="uk-UA"/>
        </w:rPr>
        <w:t>ПРОГРАМА З ЕНЕРГОЕФЕКТИВНОСТІ</w:t>
      </w:r>
    </w:p>
    <w:p w14:paraId="4B3416A5" w14:textId="7AC9E708" w:rsidR="00751E65" w:rsidRPr="00375CA8" w:rsidRDefault="00230CDC" w:rsidP="00751E65">
      <w:pPr>
        <w:pStyle w:val="a3"/>
        <w:spacing w:after="0" w:line="23" w:lineRule="atLeast"/>
        <w:jc w:val="center"/>
        <w:rPr>
          <w:rFonts w:ascii="Times New Roman" w:hAnsi="Times New Roman"/>
          <w:b/>
          <w:sz w:val="28"/>
          <w:szCs w:val="28"/>
          <w:lang w:val="uk-UA"/>
        </w:rPr>
      </w:pPr>
      <w:r w:rsidRPr="00375CA8">
        <w:rPr>
          <w:rFonts w:ascii="Times New Roman" w:hAnsi="Times New Roman"/>
          <w:b/>
          <w:sz w:val="28"/>
          <w:szCs w:val="28"/>
          <w:lang w:val="uk-UA"/>
        </w:rPr>
        <w:t>КПІ ІМ. ІГОРЯ СІКОРСЬКОГО</w:t>
      </w:r>
    </w:p>
    <w:p w14:paraId="28559561" w14:textId="40E0F959" w:rsidR="00751E65" w:rsidRPr="00375CA8" w:rsidRDefault="00230CDC" w:rsidP="00751E65">
      <w:pPr>
        <w:pStyle w:val="a3"/>
        <w:spacing w:after="0" w:line="23" w:lineRule="atLeast"/>
        <w:jc w:val="center"/>
        <w:rPr>
          <w:rFonts w:ascii="Times New Roman" w:hAnsi="Times New Roman"/>
          <w:b/>
          <w:sz w:val="28"/>
          <w:szCs w:val="28"/>
          <w:lang w:val="uk-UA"/>
        </w:rPr>
      </w:pPr>
      <w:r w:rsidRPr="00375CA8">
        <w:rPr>
          <w:rFonts w:ascii="Times New Roman" w:hAnsi="Times New Roman"/>
          <w:b/>
          <w:sz w:val="28"/>
          <w:szCs w:val="28"/>
          <w:lang w:val="uk-UA"/>
        </w:rPr>
        <w:t>НА 2025</w:t>
      </w:r>
      <w:r w:rsidRPr="00375CA8">
        <w:rPr>
          <w:rFonts w:ascii="Times New Roman" w:hAnsi="Times New Roman"/>
          <w:b/>
          <w:sz w:val="28"/>
          <w:lang w:val="uk-UA"/>
        </w:rPr>
        <w:t>–</w:t>
      </w:r>
      <w:r w:rsidRPr="00375CA8">
        <w:rPr>
          <w:rFonts w:ascii="Times New Roman" w:hAnsi="Times New Roman"/>
          <w:b/>
          <w:sz w:val="28"/>
          <w:szCs w:val="28"/>
          <w:lang w:val="uk-UA"/>
        </w:rPr>
        <w:t>2030 РОКИ</w:t>
      </w:r>
    </w:p>
    <w:p w14:paraId="7650711E" w14:textId="77777777" w:rsidR="00751E65" w:rsidRPr="00375CA8" w:rsidRDefault="00751E65" w:rsidP="00751E65">
      <w:pPr>
        <w:spacing w:after="0" w:line="23" w:lineRule="atLeast"/>
        <w:jc w:val="both"/>
        <w:rPr>
          <w:rFonts w:ascii="Times New Roman" w:hAnsi="Times New Roman"/>
          <w:b/>
          <w:bCs/>
          <w:sz w:val="28"/>
          <w:szCs w:val="28"/>
          <w:lang w:val="uk-UA"/>
        </w:rPr>
      </w:pPr>
    </w:p>
    <w:p w14:paraId="071085A9" w14:textId="77777777" w:rsidR="00751E65" w:rsidRPr="00375CA8" w:rsidRDefault="00751E65" w:rsidP="00751E65">
      <w:pPr>
        <w:spacing w:after="0" w:line="23" w:lineRule="atLeast"/>
        <w:jc w:val="both"/>
        <w:rPr>
          <w:rFonts w:ascii="Times New Roman" w:hAnsi="Times New Roman"/>
          <w:b/>
          <w:bCs/>
          <w:sz w:val="28"/>
          <w:szCs w:val="28"/>
          <w:lang w:val="uk-UA"/>
        </w:rPr>
      </w:pPr>
    </w:p>
    <w:p w14:paraId="1FE45E51" w14:textId="77777777" w:rsidR="00751E65" w:rsidRPr="00375CA8" w:rsidRDefault="00751E65" w:rsidP="00751E65">
      <w:pPr>
        <w:spacing w:after="0" w:line="23" w:lineRule="atLeast"/>
        <w:jc w:val="both"/>
        <w:rPr>
          <w:rFonts w:ascii="Times New Roman" w:hAnsi="Times New Roman"/>
          <w:b/>
          <w:bCs/>
          <w:sz w:val="28"/>
          <w:szCs w:val="28"/>
          <w:lang w:val="uk-UA"/>
        </w:rPr>
      </w:pPr>
    </w:p>
    <w:p w14:paraId="17030C90" w14:textId="77777777" w:rsidR="00751E65" w:rsidRPr="00375CA8" w:rsidRDefault="00751E65" w:rsidP="00751E65">
      <w:pPr>
        <w:spacing w:after="0" w:line="23" w:lineRule="atLeast"/>
        <w:jc w:val="both"/>
        <w:rPr>
          <w:rFonts w:ascii="Times New Roman" w:hAnsi="Times New Roman"/>
          <w:b/>
          <w:bCs/>
          <w:sz w:val="28"/>
          <w:szCs w:val="28"/>
          <w:lang w:val="uk-UA"/>
        </w:rPr>
      </w:pPr>
    </w:p>
    <w:p w14:paraId="6B05C08F" w14:textId="77777777" w:rsidR="00751E65" w:rsidRPr="00375CA8" w:rsidRDefault="00751E65" w:rsidP="00751E65">
      <w:pPr>
        <w:spacing w:after="0" w:line="23" w:lineRule="atLeast"/>
        <w:jc w:val="both"/>
        <w:rPr>
          <w:rFonts w:ascii="Times New Roman" w:hAnsi="Times New Roman"/>
          <w:b/>
          <w:bCs/>
          <w:sz w:val="28"/>
          <w:szCs w:val="28"/>
          <w:lang w:val="uk-UA"/>
        </w:rPr>
      </w:pPr>
    </w:p>
    <w:p w14:paraId="56B91C64" w14:textId="77777777" w:rsidR="00751E65" w:rsidRPr="00375CA8" w:rsidRDefault="00751E65" w:rsidP="00751E65">
      <w:pPr>
        <w:spacing w:after="0" w:line="23" w:lineRule="atLeast"/>
        <w:jc w:val="both"/>
        <w:rPr>
          <w:rFonts w:ascii="Times New Roman" w:hAnsi="Times New Roman"/>
          <w:b/>
          <w:bCs/>
          <w:sz w:val="28"/>
          <w:szCs w:val="28"/>
          <w:lang w:val="uk-UA"/>
        </w:rPr>
      </w:pPr>
    </w:p>
    <w:p w14:paraId="16831EA5" w14:textId="77777777" w:rsidR="00751E65" w:rsidRPr="00375CA8" w:rsidRDefault="00751E65" w:rsidP="00751E65">
      <w:pPr>
        <w:spacing w:after="0" w:line="23" w:lineRule="atLeast"/>
        <w:jc w:val="both"/>
        <w:rPr>
          <w:rFonts w:ascii="Times New Roman" w:hAnsi="Times New Roman"/>
          <w:b/>
          <w:bCs/>
          <w:sz w:val="28"/>
          <w:szCs w:val="28"/>
          <w:lang w:val="uk-UA"/>
        </w:rPr>
      </w:pPr>
    </w:p>
    <w:p w14:paraId="3F3B4C26" w14:textId="77777777" w:rsidR="00751E65" w:rsidRPr="00375CA8" w:rsidRDefault="00751E65" w:rsidP="00751E65">
      <w:pPr>
        <w:spacing w:after="0" w:line="23" w:lineRule="atLeast"/>
        <w:jc w:val="both"/>
        <w:rPr>
          <w:rFonts w:ascii="Times New Roman" w:hAnsi="Times New Roman"/>
          <w:b/>
          <w:bCs/>
          <w:sz w:val="28"/>
          <w:szCs w:val="28"/>
          <w:lang w:val="uk-UA"/>
        </w:rPr>
      </w:pPr>
    </w:p>
    <w:p w14:paraId="60E52E16" w14:textId="77777777" w:rsidR="00751E65" w:rsidRPr="00375CA8" w:rsidRDefault="00751E65" w:rsidP="00751E65">
      <w:pPr>
        <w:spacing w:after="0" w:line="23" w:lineRule="atLeast"/>
        <w:jc w:val="both"/>
        <w:rPr>
          <w:rFonts w:ascii="Times New Roman" w:hAnsi="Times New Roman"/>
          <w:b/>
          <w:bCs/>
          <w:sz w:val="28"/>
          <w:szCs w:val="28"/>
          <w:lang w:val="uk-UA"/>
        </w:rPr>
      </w:pPr>
    </w:p>
    <w:p w14:paraId="5325EB7E" w14:textId="77777777" w:rsidR="00751E65" w:rsidRPr="00375CA8" w:rsidRDefault="00751E65" w:rsidP="00751E65">
      <w:pPr>
        <w:spacing w:after="0" w:line="23" w:lineRule="atLeast"/>
        <w:jc w:val="both"/>
        <w:rPr>
          <w:rFonts w:ascii="Times New Roman" w:hAnsi="Times New Roman"/>
          <w:b/>
          <w:bCs/>
          <w:sz w:val="28"/>
          <w:szCs w:val="28"/>
          <w:lang w:val="uk-UA"/>
        </w:rPr>
      </w:pPr>
    </w:p>
    <w:p w14:paraId="70C81105" w14:textId="77777777" w:rsidR="00751E65" w:rsidRPr="00375CA8" w:rsidRDefault="00751E65" w:rsidP="00751E65">
      <w:pPr>
        <w:spacing w:after="0" w:line="23" w:lineRule="atLeast"/>
        <w:jc w:val="both"/>
        <w:rPr>
          <w:rFonts w:ascii="Times New Roman" w:hAnsi="Times New Roman"/>
          <w:b/>
          <w:bCs/>
          <w:sz w:val="28"/>
          <w:szCs w:val="28"/>
          <w:lang w:val="uk-UA"/>
        </w:rPr>
      </w:pPr>
    </w:p>
    <w:p w14:paraId="4641DB43" w14:textId="77777777" w:rsidR="00751E65" w:rsidRPr="00375CA8" w:rsidRDefault="00751E65" w:rsidP="00751E65">
      <w:pPr>
        <w:spacing w:after="0" w:line="23" w:lineRule="atLeast"/>
        <w:jc w:val="both"/>
        <w:rPr>
          <w:rFonts w:ascii="Times New Roman" w:hAnsi="Times New Roman"/>
          <w:b/>
          <w:bCs/>
          <w:sz w:val="28"/>
          <w:szCs w:val="28"/>
          <w:lang w:val="uk-UA"/>
        </w:rPr>
      </w:pPr>
    </w:p>
    <w:p w14:paraId="67856949" w14:textId="77777777" w:rsidR="00751E65" w:rsidRPr="00375CA8" w:rsidRDefault="00751E65" w:rsidP="00751E65">
      <w:pPr>
        <w:spacing w:after="0" w:line="23" w:lineRule="atLeast"/>
        <w:jc w:val="both"/>
        <w:rPr>
          <w:rFonts w:ascii="Times New Roman" w:hAnsi="Times New Roman"/>
          <w:b/>
          <w:bCs/>
          <w:sz w:val="28"/>
          <w:szCs w:val="28"/>
          <w:lang w:val="uk-UA"/>
        </w:rPr>
      </w:pPr>
    </w:p>
    <w:p w14:paraId="04250E75" w14:textId="77777777" w:rsidR="00751E65" w:rsidRPr="00375CA8" w:rsidRDefault="00751E65" w:rsidP="00751E65">
      <w:pPr>
        <w:spacing w:after="0" w:line="23" w:lineRule="atLeast"/>
        <w:jc w:val="both"/>
        <w:rPr>
          <w:rFonts w:ascii="Times New Roman" w:hAnsi="Times New Roman"/>
          <w:b/>
          <w:bCs/>
          <w:sz w:val="28"/>
          <w:szCs w:val="28"/>
          <w:lang w:val="uk-UA"/>
        </w:rPr>
      </w:pPr>
    </w:p>
    <w:p w14:paraId="1CA8586D" w14:textId="77777777" w:rsidR="00751E65" w:rsidRPr="00375CA8" w:rsidRDefault="00751E65" w:rsidP="00751E65">
      <w:pPr>
        <w:spacing w:after="0" w:line="23" w:lineRule="atLeast"/>
        <w:jc w:val="both"/>
        <w:rPr>
          <w:rFonts w:ascii="Times New Roman" w:hAnsi="Times New Roman"/>
          <w:b/>
          <w:bCs/>
          <w:sz w:val="28"/>
          <w:szCs w:val="28"/>
          <w:lang w:val="uk-UA"/>
        </w:rPr>
      </w:pPr>
    </w:p>
    <w:p w14:paraId="015510BD" w14:textId="77777777" w:rsidR="00751E65" w:rsidRPr="00375CA8" w:rsidRDefault="00751E65" w:rsidP="00751E65">
      <w:pPr>
        <w:spacing w:after="0" w:line="23" w:lineRule="atLeast"/>
        <w:jc w:val="both"/>
        <w:rPr>
          <w:rFonts w:ascii="Times New Roman" w:hAnsi="Times New Roman"/>
          <w:b/>
          <w:bCs/>
          <w:sz w:val="28"/>
          <w:szCs w:val="28"/>
          <w:lang w:val="uk-UA"/>
        </w:rPr>
      </w:pPr>
    </w:p>
    <w:p w14:paraId="376FCC8C" w14:textId="77777777" w:rsidR="00751E65" w:rsidRPr="00375CA8" w:rsidRDefault="00751E65" w:rsidP="00751E65">
      <w:pPr>
        <w:spacing w:after="0" w:line="23" w:lineRule="atLeast"/>
        <w:jc w:val="both"/>
        <w:rPr>
          <w:rFonts w:ascii="Times New Roman" w:hAnsi="Times New Roman"/>
          <w:b/>
          <w:bCs/>
          <w:sz w:val="28"/>
          <w:szCs w:val="28"/>
          <w:lang w:val="uk-UA"/>
        </w:rPr>
      </w:pPr>
    </w:p>
    <w:p w14:paraId="5706DEF1" w14:textId="77777777" w:rsidR="00751E65" w:rsidRPr="00375CA8" w:rsidRDefault="00751E65" w:rsidP="00751E65">
      <w:pPr>
        <w:spacing w:after="0" w:line="23" w:lineRule="atLeast"/>
        <w:jc w:val="both"/>
        <w:rPr>
          <w:rFonts w:ascii="Times New Roman" w:hAnsi="Times New Roman"/>
          <w:b/>
          <w:bCs/>
          <w:sz w:val="28"/>
          <w:szCs w:val="28"/>
          <w:lang w:val="uk-UA"/>
        </w:rPr>
      </w:pPr>
    </w:p>
    <w:p w14:paraId="3DA39ED0" w14:textId="77777777" w:rsidR="00751E65" w:rsidRPr="00375CA8" w:rsidRDefault="00751E65" w:rsidP="00751E65">
      <w:pPr>
        <w:spacing w:after="0" w:line="23" w:lineRule="atLeast"/>
        <w:jc w:val="both"/>
        <w:rPr>
          <w:rFonts w:ascii="Times New Roman" w:hAnsi="Times New Roman"/>
          <w:b/>
          <w:bCs/>
          <w:sz w:val="28"/>
          <w:szCs w:val="28"/>
          <w:lang w:val="uk-UA"/>
        </w:rPr>
      </w:pPr>
    </w:p>
    <w:p w14:paraId="4910748B" w14:textId="11CAA1E1" w:rsidR="00751E65" w:rsidRPr="00375CA8" w:rsidRDefault="00751E65" w:rsidP="00751E65">
      <w:pPr>
        <w:spacing w:after="0" w:line="23" w:lineRule="atLeast"/>
        <w:jc w:val="center"/>
        <w:rPr>
          <w:rFonts w:ascii="Times New Roman" w:hAnsi="Times New Roman"/>
          <w:b/>
          <w:bCs/>
          <w:sz w:val="28"/>
          <w:szCs w:val="28"/>
          <w:lang w:val="uk-UA"/>
        </w:rPr>
      </w:pPr>
      <w:r w:rsidRPr="00375CA8">
        <w:rPr>
          <w:rFonts w:ascii="Times New Roman" w:hAnsi="Times New Roman"/>
          <w:b/>
          <w:bCs/>
          <w:sz w:val="28"/>
          <w:szCs w:val="28"/>
          <w:lang w:val="uk-UA"/>
        </w:rPr>
        <w:t>К</w:t>
      </w:r>
      <w:r w:rsidR="00B56E78" w:rsidRPr="00375CA8">
        <w:rPr>
          <w:rFonts w:ascii="Times New Roman" w:hAnsi="Times New Roman"/>
          <w:b/>
          <w:bCs/>
          <w:sz w:val="28"/>
          <w:szCs w:val="28"/>
          <w:lang w:val="uk-UA"/>
        </w:rPr>
        <w:t>ИЇВ</w:t>
      </w:r>
      <w:r w:rsidRPr="00375CA8">
        <w:rPr>
          <w:rFonts w:ascii="Times New Roman" w:hAnsi="Times New Roman"/>
          <w:b/>
          <w:bCs/>
          <w:sz w:val="28"/>
          <w:szCs w:val="28"/>
          <w:lang w:val="uk-UA"/>
        </w:rPr>
        <w:t xml:space="preserve"> 2025</w:t>
      </w:r>
    </w:p>
    <w:p w14:paraId="1753D051" w14:textId="77777777" w:rsidR="00751E65" w:rsidRPr="00375CA8" w:rsidRDefault="00751E65" w:rsidP="00751E65">
      <w:pPr>
        <w:spacing w:after="0" w:line="23" w:lineRule="atLeast"/>
        <w:jc w:val="center"/>
        <w:rPr>
          <w:rFonts w:ascii="Times New Roman" w:hAnsi="Times New Roman"/>
          <w:b/>
          <w:bCs/>
          <w:sz w:val="28"/>
          <w:szCs w:val="28"/>
          <w:lang w:val="uk-UA"/>
        </w:rPr>
        <w:sectPr w:rsidR="00751E65" w:rsidRPr="00375CA8" w:rsidSect="00751E65">
          <w:footerReference w:type="default" r:id="rId9"/>
          <w:pgSz w:w="11906" w:h="16838"/>
          <w:pgMar w:top="426" w:right="850" w:bottom="850" w:left="1417" w:header="0" w:footer="0" w:gutter="0"/>
          <w:cols w:space="708"/>
          <w:titlePg/>
          <w:docGrid w:linePitch="360"/>
        </w:sectPr>
      </w:pPr>
    </w:p>
    <w:sdt>
      <w:sdtPr>
        <w:rPr>
          <w:rFonts w:ascii="Times New Roman" w:eastAsia="Calibri" w:hAnsi="Times New Roman"/>
          <w:b w:val="0"/>
          <w:bCs w:val="0"/>
          <w:color w:val="auto"/>
          <w:sz w:val="22"/>
          <w:szCs w:val="22"/>
          <w:lang w:val="ru-RU" w:eastAsia="en-US"/>
        </w:rPr>
        <w:id w:val="-2069873669"/>
        <w:docPartObj>
          <w:docPartGallery w:val="Table of Contents"/>
          <w:docPartUnique/>
        </w:docPartObj>
      </w:sdtPr>
      <w:sdtEndPr>
        <w:rPr>
          <w:rFonts w:eastAsia="Times New Roman"/>
          <w:lang w:eastAsia="ru-RU"/>
        </w:rPr>
      </w:sdtEndPr>
      <w:sdtContent>
        <w:p w14:paraId="03AB055A" w14:textId="25B0E059" w:rsidR="00751E65" w:rsidRPr="00375CA8" w:rsidRDefault="00751E65" w:rsidP="00375CA8">
          <w:pPr>
            <w:pStyle w:val="aff4"/>
            <w:jc w:val="center"/>
          </w:pPr>
          <w:r w:rsidRPr="00375CA8">
            <w:rPr>
              <w:rFonts w:ascii="Times New Roman" w:hAnsi="Times New Roman"/>
              <w:color w:val="auto"/>
            </w:rPr>
            <w:t>ЗМІСТ</w:t>
          </w:r>
        </w:p>
        <w:p w14:paraId="52F911CE" w14:textId="77777777" w:rsidR="00751E65" w:rsidRPr="00375CA8" w:rsidRDefault="00751E65" w:rsidP="00751E65">
          <w:pPr>
            <w:pStyle w:val="17"/>
            <w:rPr>
              <w:rFonts w:eastAsiaTheme="minorEastAsia"/>
              <w:b/>
              <w:bCs/>
              <w:noProof/>
              <w:kern w:val="2"/>
              <w:sz w:val="24"/>
              <w:szCs w:val="24"/>
              <w:lang w:val="uk-UA" w:eastAsia="uk-UA"/>
              <w14:ligatures w14:val="standardContextual"/>
            </w:rPr>
          </w:pPr>
          <w:r w:rsidRPr="00375CA8">
            <w:rPr>
              <w:lang w:val="uk-UA"/>
            </w:rPr>
            <w:fldChar w:fldCharType="begin"/>
          </w:r>
          <w:r w:rsidRPr="00375CA8">
            <w:rPr>
              <w:lang w:val="uk-UA"/>
            </w:rPr>
            <w:instrText xml:space="preserve"> TOC \o "1-3" \h \z \u </w:instrText>
          </w:r>
          <w:r w:rsidRPr="00375CA8">
            <w:rPr>
              <w:lang w:val="uk-UA"/>
            </w:rPr>
            <w:fldChar w:fldCharType="separate"/>
          </w:r>
          <w:hyperlink w:anchor="_Toc194060493" w:history="1">
            <w:r w:rsidRPr="00375CA8">
              <w:rPr>
                <w:rStyle w:val="a7"/>
                <w:b/>
                <w:bCs/>
                <w:noProof/>
                <w:sz w:val="24"/>
                <w:szCs w:val="24"/>
                <w:lang w:val="uk-UA"/>
              </w:rPr>
              <w:t>ПЕРЕЛІК УМОВНИХ ПОЗНАЧЕНЬ ТА СКОРОЧЕНЬ</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_Toc194060493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3</w:t>
            </w:r>
            <w:r w:rsidRPr="00375CA8">
              <w:rPr>
                <w:b/>
                <w:bCs/>
                <w:noProof/>
                <w:webHidden/>
                <w:sz w:val="24"/>
                <w:szCs w:val="24"/>
              </w:rPr>
              <w:fldChar w:fldCharType="end"/>
            </w:r>
          </w:hyperlink>
        </w:p>
        <w:p w14:paraId="382CE9F2" w14:textId="0D9B853C" w:rsidR="00751E65" w:rsidRPr="00375CA8" w:rsidRDefault="00751E65" w:rsidP="00751E65">
          <w:pPr>
            <w:pStyle w:val="17"/>
            <w:tabs>
              <w:tab w:val="left" w:pos="440"/>
            </w:tabs>
            <w:rPr>
              <w:rFonts w:eastAsiaTheme="minorEastAsia"/>
              <w:b/>
              <w:bCs/>
              <w:noProof/>
              <w:kern w:val="2"/>
              <w:sz w:val="24"/>
              <w:szCs w:val="24"/>
              <w:lang w:val="uk-UA" w:eastAsia="uk-UA"/>
              <w14:ligatures w14:val="standardContextual"/>
            </w:rPr>
          </w:pPr>
          <w:hyperlink w:anchor="_Toc194060494" w:history="1">
            <w:r w:rsidRPr="00375CA8">
              <w:rPr>
                <w:rStyle w:val="a7"/>
                <w:b/>
                <w:bCs/>
                <w:noProof/>
                <w:sz w:val="24"/>
                <w:szCs w:val="24"/>
                <w:lang w:val="uk-UA"/>
              </w:rPr>
              <w:t>1</w:t>
            </w:r>
            <w:r w:rsidR="00B56E78" w:rsidRPr="00375CA8">
              <w:rPr>
                <w:rStyle w:val="a7"/>
                <w:b/>
                <w:bCs/>
                <w:noProof/>
                <w:sz w:val="24"/>
                <w:szCs w:val="24"/>
                <w:lang w:val="uk-UA"/>
              </w:rPr>
              <w:t>.</w:t>
            </w:r>
            <w:r w:rsidR="00230CDC" w:rsidRPr="00375CA8">
              <w:rPr>
                <w:rFonts w:eastAsiaTheme="minorEastAsia"/>
                <w:b/>
                <w:bCs/>
                <w:noProof/>
                <w:kern w:val="2"/>
                <w:sz w:val="24"/>
                <w:szCs w:val="24"/>
                <w:lang w:val="uk-UA" w:eastAsia="uk-UA"/>
                <w14:ligatures w14:val="standardContextual"/>
              </w:rPr>
              <w:t xml:space="preserve"> </w:t>
            </w:r>
            <w:r w:rsidRPr="00375CA8">
              <w:rPr>
                <w:rStyle w:val="a7"/>
                <w:b/>
                <w:bCs/>
                <w:noProof/>
                <w:sz w:val="24"/>
                <w:szCs w:val="24"/>
                <w:lang w:val="uk-UA"/>
              </w:rPr>
              <w:t>ВСТУП</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_Toc194060494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4</w:t>
            </w:r>
            <w:r w:rsidRPr="00375CA8">
              <w:rPr>
                <w:b/>
                <w:bCs/>
                <w:noProof/>
                <w:webHidden/>
                <w:sz w:val="24"/>
                <w:szCs w:val="24"/>
              </w:rPr>
              <w:fldChar w:fldCharType="end"/>
            </w:r>
          </w:hyperlink>
        </w:p>
        <w:p w14:paraId="2E17C826" w14:textId="22530C8A" w:rsidR="00751E65" w:rsidRPr="00375CA8" w:rsidRDefault="00751E65" w:rsidP="00751E65">
          <w:pPr>
            <w:pStyle w:val="24"/>
            <w:rPr>
              <w:rFonts w:eastAsiaTheme="minorEastAsia"/>
              <w:bCs/>
              <w:i w:val="0"/>
              <w:kern w:val="2"/>
              <w:sz w:val="24"/>
              <w:szCs w:val="24"/>
              <w14:ligatures w14:val="standardContextual"/>
            </w:rPr>
          </w:pPr>
          <w:hyperlink w:anchor="_Toc194060495" w:history="1">
            <w:r w:rsidRPr="00375CA8">
              <w:rPr>
                <w:rStyle w:val="a7"/>
                <w:rFonts w:eastAsia="MS Mincho"/>
                <w:bCs/>
                <w:i w:val="0"/>
                <w:sz w:val="24"/>
                <w:szCs w:val="24"/>
              </w:rPr>
              <w:t>1.1</w:t>
            </w:r>
            <w:r w:rsidR="00B56E78" w:rsidRPr="00375CA8">
              <w:rPr>
                <w:rStyle w:val="a7"/>
                <w:rFonts w:eastAsia="MS Mincho"/>
                <w:bCs/>
                <w:i w:val="0"/>
                <w:sz w:val="24"/>
                <w:szCs w:val="24"/>
              </w:rPr>
              <w:t xml:space="preserve">. </w:t>
            </w:r>
            <w:r w:rsidRPr="00375CA8">
              <w:rPr>
                <w:rStyle w:val="a7"/>
                <w:rFonts w:eastAsia="MS Mincho"/>
                <w:bCs/>
                <w:i w:val="0"/>
                <w:sz w:val="24"/>
                <w:szCs w:val="24"/>
              </w:rPr>
              <w:t>Актуальність</w:t>
            </w:r>
            <w:r w:rsidR="00B56E78" w:rsidRPr="00375CA8">
              <w:rPr>
                <w:rStyle w:val="a7"/>
                <w:rFonts w:eastAsia="MS Mincho"/>
                <w:bCs/>
                <w:i w:val="0"/>
                <w:sz w:val="24"/>
                <w:szCs w:val="24"/>
              </w:rPr>
              <w:t xml:space="preserve"> </w:t>
            </w:r>
            <w:r w:rsidRPr="00375CA8">
              <w:rPr>
                <w:rStyle w:val="a7"/>
                <w:rFonts w:eastAsia="MS Mincho"/>
                <w:bCs/>
                <w:i w:val="0"/>
                <w:sz w:val="24"/>
                <w:szCs w:val="24"/>
              </w:rPr>
              <w:t>енергоефективності у контексті сучасних викликів</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_Toc194060495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4</w:t>
            </w:r>
            <w:r w:rsidRPr="00375CA8">
              <w:rPr>
                <w:bCs/>
                <w:i w:val="0"/>
                <w:webHidden/>
                <w:sz w:val="24"/>
                <w:szCs w:val="24"/>
              </w:rPr>
              <w:fldChar w:fldCharType="end"/>
            </w:r>
          </w:hyperlink>
        </w:p>
        <w:p w14:paraId="61662E79" w14:textId="651E14EF" w:rsidR="00751E65" w:rsidRPr="00375CA8" w:rsidRDefault="00751E65" w:rsidP="00751E65">
          <w:pPr>
            <w:pStyle w:val="24"/>
            <w:rPr>
              <w:rFonts w:eastAsiaTheme="minorEastAsia"/>
              <w:bCs/>
              <w:i w:val="0"/>
              <w:kern w:val="2"/>
              <w:sz w:val="24"/>
              <w:szCs w:val="24"/>
              <w14:ligatures w14:val="standardContextual"/>
            </w:rPr>
          </w:pPr>
          <w:hyperlink w:anchor="_Toc194060496" w:history="1">
            <w:r w:rsidRPr="00375CA8">
              <w:rPr>
                <w:rStyle w:val="a7"/>
                <w:rFonts w:eastAsia="MS Mincho"/>
                <w:bCs/>
                <w:i w:val="0"/>
                <w:sz w:val="24"/>
                <w:szCs w:val="24"/>
              </w:rPr>
              <w:t>1.2</w:t>
            </w:r>
            <w:r w:rsidR="00B56E78" w:rsidRPr="00375CA8">
              <w:rPr>
                <w:rStyle w:val="a7"/>
                <w:rFonts w:eastAsia="MS Mincho"/>
                <w:bCs/>
                <w:i w:val="0"/>
                <w:sz w:val="24"/>
                <w:szCs w:val="24"/>
              </w:rPr>
              <w:t xml:space="preserve">. </w:t>
            </w:r>
            <w:r w:rsidRPr="00375CA8">
              <w:rPr>
                <w:rStyle w:val="a7"/>
                <w:rFonts w:eastAsia="MS Mincho"/>
                <w:bCs/>
                <w:i w:val="0"/>
                <w:sz w:val="24"/>
                <w:szCs w:val="24"/>
              </w:rPr>
              <w:t xml:space="preserve"> Загальні положення</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_Toc194060496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5</w:t>
            </w:r>
            <w:r w:rsidRPr="00375CA8">
              <w:rPr>
                <w:bCs/>
                <w:i w:val="0"/>
                <w:webHidden/>
                <w:sz w:val="24"/>
                <w:szCs w:val="24"/>
              </w:rPr>
              <w:fldChar w:fldCharType="end"/>
            </w:r>
          </w:hyperlink>
        </w:p>
        <w:p w14:paraId="2811BB8A" w14:textId="4E15FC73" w:rsidR="00751E65" w:rsidRPr="00375CA8" w:rsidRDefault="00751E65" w:rsidP="00751E65">
          <w:pPr>
            <w:pStyle w:val="24"/>
            <w:rPr>
              <w:rFonts w:eastAsiaTheme="minorEastAsia"/>
              <w:bCs/>
              <w:i w:val="0"/>
              <w:kern w:val="2"/>
              <w:sz w:val="24"/>
              <w:szCs w:val="24"/>
              <w14:ligatures w14:val="standardContextual"/>
            </w:rPr>
          </w:pPr>
          <w:hyperlink w:anchor="_Toc194060497" w:history="1">
            <w:r w:rsidRPr="00375CA8">
              <w:rPr>
                <w:rStyle w:val="a7"/>
                <w:bCs/>
                <w:i w:val="0"/>
                <w:sz w:val="24"/>
                <w:szCs w:val="24"/>
              </w:rPr>
              <w:t>1.3</w:t>
            </w:r>
            <w:r w:rsidR="00B56E78" w:rsidRPr="00375CA8">
              <w:rPr>
                <w:rStyle w:val="a7"/>
                <w:bCs/>
                <w:i w:val="0"/>
                <w:sz w:val="24"/>
                <w:szCs w:val="24"/>
              </w:rPr>
              <w:t>.</w:t>
            </w:r>
            <w:r w:rsidRPr="00375CA8">
              <w:rPr>
                <w:rStyle w:val="a7"/>
                <w:bCs/>
                <w:i w:val="0"/>
                <w:sz w:val="24"/>
                <w:szCs w:val="24"/>
              </w:rPr>
              <w:t xml:space="preserve"> Відповідність національним та міжнародним програмам</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_Toc194060497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8</w:t>
            </w:r>
            <w:r w:rsidRPr="00375CA8">
              <w:rPr>
                <w:bCs/>
                <w:i w:val="0"/>
                <w:webHidden/>
                <w:sz w:val="24"/>
                <w:szCs w:val="24"/>
              </w:rPr>
              <w:fldChar w:fldCharType="end"/>
            </w:r>
          </w:hyperlink>
        </w:p>
        <w:p w14:paraId="4B545FF8" w14:textId="3C82A9A2"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498" w:history="1">
            <w:r w:rsidRPr="00375CA8">
              <w:rPr>
                <w:rStyle w:val="a7"/>
                <w:b/>
                <w:bCs/>
                <w:noProof/>
                <w:sz w:val="24"/>
                <w:szCs w:val="24"/>
                <w:lang w:val="uk-UA"/>
              </w:rPr>
              <w:t>2</w:t>
            </w:r>
            <w:r w:rsidR="00B56E78" w:rsidRPr="00375CA8">
              <w:rPr>
                <w:rStyle w:val="a7"/>
                <w:b/>
                <w:bCs/>
                <w:noProof/>
                <w:sz w:val="24"/>
                <w:szCs w:val="24"/>
                <w:lang w:val="uk-UA"/>
              </w:rPr>
              <w:t>.</w:t>
            </w:r>
            <w:r w:rsidRPr="00375CA8">
              <w:rPr>
                <w:rStyle w:val="a7"/>
                <w:b/>
                <w:bCs/>
                <w:noProof/>
                <w:sz w:val="24"/>
                <w:szCs w:val="24"/>
                <w:lang w:val="uk-UA"/>
              </w:rPr>
              <w:t xml:space="preserve"> АНАЛІЗ ПОТОЧНОГО СТАНУ</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_Toc194060498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10</w:t>
            </w:r>
            <w:r w:rsidRPr="00375CA8">
              <w:rPr>
                <w:b/>
                <w:bCs/>
                <w:noProof/>
                <w:webHidden/>
                <w:sz w:val="24"/>
                <w:szCs w:val="24"/>
              </w:rPr>
              <w:fldChar w:fldCharType="end"/>
            </w:r>
          </w:hyperlink>
        </w:p>
        <w:p w14:paraId="7EF287D4" w14:textId="6714D762" w:rsidR="00751E65" w:rsidRPr="00375CA8" w:rsidRDefault="00751E65" w:rsidP="00751E65">
          <w:pPr>
            <w:pStyle w:val="24"/>
            <w:rPr>
              <w:rFonts w:eastAsiaTheme="minorEastAsia"/>
              <w:bCs/>
              <w:i w:val="0"/>
              <w:kern w:val="2"/>
              <w:sz w:val="24"/>
              <w:szCs w:val="24"/>
              <w14:ligatures w14:val="standardContextual"/>
            </w:rPr>
          </w:pPr>
          <w:hyperlink w:anchor="_Toc194060499" w:history="1">
            <w:r w:rsidRPr="00375CA8">
              <w:rPr>
                <w:rStyle w:val="a7"/>
                <w:bCs/>
                <w:i w:val="0"/>
                <w:sz w:val="24"/>
                <w:szCs w:val="24"/>
              </w:rPr>
              <w:t>2.1</w:t>
            </w:r>
            <w:r w:rsidR="00B56E78" w:rsidRPr="00375CA8">
              <w:rPr>
                <w:rStyle w:val="a7"/>
                <w:bCs/>
                <w:i w:val="0"/>
                <w:sz w:val="24"/>
                <w:szCs w:val="24"/>
              </w:rPr>
              <w:t xml:space="preserve">. </w:t>
            </w:r>
            <w:r w:rsidRPr="00375CA8">
              <w:rPr>
                <w:rStyle w:val="a7"/>
                <w:bCs/>
                <w:i w:val="0"/>
                <w:sz w:val="24"/>
                <w:szCs w:val="24"/>
              </w:rPr>
              <w:t>Оцінка рівня енерговитрат на об’єктах інфраструктури</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_Toc194060499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10</w:t>
            </w:r>
            <w:r w:rsidRPr="00375CA8">
              <w:rPr>
                <w:bCs/>
                <w:i w:val="0"/>
                <w:webHidden/>
                <w:sz w:val="24"/>
                <w:szCs w:val="24"/>
              </w:rPr>
              <w:fldChar w:fldCharType="end"/>
            </w:r>
          </w:hyperlink>
        </w:p>
        <w:p w14:paraId="3951CEF2" w14:textId="0B1D9345" w:rsidR="00751E65" w:rsidRPr="00375CA8" w:rsidRDefault="00751E65" w:rsidP="00751E65">
          <w:pPr>
            <w:pStyle w:val="24"/>
            <w:rPr>
              <w:rFonts w:eastAsiaTheme="minorEastAsia"/>
              <w:bCs/>
              <w:i w:val="0"/>
              <w:kern w:val="2"/>
              <w:sz w:val="24"/>
              <w:szCs w:val="24"/>
              <w14:ligatures w14:val="standardContextual"/>
            </w:rPr>
          </w:pPr>
          <w:hyperlink w:anchor="_Toc194060500" w:history="1">
            <w:r w:rsidRPr="00375CA8">
              <w:rPr>
                <w:rStyle w:val="a7"/>
                <w:bCs/>
                <w:i w:val="0"/>
                <w:sz w:val="24"/>
                <w:szCs w:val="24"/>
              </w:rPr>
              <w:t>2.2</w:t>
            </w:r>
            <w:r w:rsidR="00B56E78" w:rsidRPr="00375CA8">
              <w:rPr>
                <w:rStyle w:val="a7"/>
                <w:bCs/>
                <w:i w:val="0"/>
                <w:sz w:val="24"/>
                <w:szCs w:val="24"/>
              </w:rPr>
              <w:t>.</w:t>
            </w:r>
            <w:r w:rsidRPr="00375CA8">
              <w:rPr>
                <w:rStyle w:val="a7"/>
                <w:bCs/>
                <w:i w:val="0"/>
                <w:sz w:val="24"/>
                <w:szCs w:val="24"/>
              </w:rPr>
              <w:t xml:space="preserve"> Інвентаризація енергоспоживальних систем</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_Toc194060500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12</w:t>
            </w:r>
            <w:r w:rsidRPr="00375CA8">
              <w:rPr>
                <w:bCs/>
                <w:i w:val="0"/>
                <w:webHidden/>
                <w:sz w:val="24"/>
                <w:szCs w:val="24"/>
              </w:rPr>
              <w:fldChar w:fldCharType="end"/>
            </w:r>
          </w:hyperlink>
        </w:p>
        <w:p w14:paraId="127CE85E" w14:textId="77777777" w:rsidR="00751E65" w:rsidRPr="00375CA8" w:rsidRDefault="00751E65" w:rsidP="00751E65">
          <w:pPr>
            <w:pStyle w:val="33"/>
            <w:tabs>
              <w:tab w:val="right" w:leader="dot" w:pos="9629"/>
            </w:tabs>
            <w:rPr>
              <w:rFonts w:ascii="Times New Roman" w:eastAsiaTheme="minorEastAsia" w:hAnsi="Times New Roman"/>
              <w:b/>
              <w:bCs/>
              <w:noProof/>
              <w:kern w:val="2"/>
              <w:sz w:val="24"/>
              <w:szCs w:val="24"/>
              <w14:ligatures w14:val="standardContextual"/>
            </w:rPr>
          </w:pPr>
          <w:hyperlink w:anchor="_Toc194060501" w:history="1">
            <w:r w:rsidRPr="00375CA8">
              <w:rPr>
                <w:rStyle w:val="a7"/>
                <w:rFonts w:ascii="Times New Roman" w:hAnsi="Times New Roman"/>
                <w:b/>
                <w:bCs/>
                <w:noProof/>
                <w:sz w:val="24"/>
                <w:szCs w:val="24"/>
              </w:rPr>
              <w:t>2.2.1. Аналіз стану системи теплопостачання</w:t>
            </w:r>
            <w:r w:rsidRPr="00375CA8">
              <w:rPr>
                <w:rFonts w:ascii="Times New Roman" w:hAnsi="Times New Roman"/>
                <w:b/>
                <w:bCs/>
                <w:noProof/>
                <w:webHidden/>
                <w:sz w:val="24"/>
                <w:szCs w:val="24"/>
              </w:rPr>
              <w:tab/>
            </w:r>
            <w:r w:rsidRPr="00375CA8">
              <w:rPr>
                <w:rFonts w:ascii="Times New Roman" w:hAnsi="Times New Roman"/>
                <w:b/>
                <w:bCs/>
                <w:noProof/>
                <w:webHidden/>
                <w:sz w:val="24"/>
                <w:szCs w:val="24"/>
              </w:rPr>
              <w:fldChar w:fldCharType="begin"/>
            </w:r>
            <w:r w:rsidRPr="00375CA8">
              <w:rPr>
                <w:rFonts w:ascii="Times New Roman" w:hAnsi="Times New Roman"/>
                <w:b/>
                <w:bCs/>
                <w:noProof/>
                <w:webHidden/>
                <w:sz w:val="24"/>
                <w:szCs w:val="24"/>
              </w:rPr>
              <w:instrText xml:space="preserve"> PAGEREF _Toc194060501 \h </w:instrText>
            </w:r>
            <w:r w:rsidRPr="00375CA8">
              <w:rPr>
                <w:rFonts w:ascii="Times New Roman" w:hAnsi="Times New Roman"/>
                <w:b/>
                <w:bCs/>
                <w:noProof/>
                <w:webHidden/>
                <w:sz w:val="24"/>
                <w:szCs w:val="24"/>
              </w:rPr>
            </w:r>
            <w:r w:rsidRPr="00375CA8">
              <w:rPr>
                <w:rFonts w:ascii="Times New Roman" w:hAnsi="Times New Roman"/>
                <w:b/>
                <w:bCs/>
                <w:noProof/>
                <w:webHidden/>
                <w:sz w:val="24"/>
                <w:szCs w:val="24"/>
              </w:rPr>
              <w:fldChar w:fldCharType="separate"/>
            </w:r>
            <w:r w:rsidRPr="00375CA8">
              <w:rPr>
                <w:rFonts w:ascii="Times New Roman" w:hAnsi="Times New Roman"/>
                <w:b/>
                <w:bCs/>
                <w:noProof/>
                <w:webHidden/>
                <w:sz w:val="24"/>
                <w:szCs w:val="24"/>
              </w:rPr>
              <w:t>13</w:t>
            </w:r>
            <w:r w:rsidRPr="00375CA8">
              <w:rPr>
                <w:rFonts w:ascii="Times New Roman" w:hAnsi="Times New Roman"/>
                <w:b/>
                <w:bCs/>
                <w:noProof/>
                <w:webHidden/>
                <w:sz w:val="24"/>
                <w:szCs w:val="24"/>
              </w:rPr>
              <w:fldChar w:fldCharType="end"/>
            </w:r>
          </w:hyperlink>
        </w:p>
        <w:p w14:paraId="5CEB1871" w14:textId="08A78135" w:rsidR="00751E65" w:rsidRPr="00375CA8" w:rsidRDefault="00751E65" w:rsidP="00751E65">
          <w:pPr>
            <w:pStyle w:val="33"/>
            <w:tabs>
              <w:tab w:val="right" w:leader="dot" w:pos="9629"/>
            </w:tabs>
            <w:rPr>
              <w:rFonts w:ascii="Times New Roman" w:eastAsiaTheme="minorEastAsia" w:hAnsi="Times New Roman"/>
              <w:b/>
              <w:bCs/>
              <w:noProof/>
              <w:kern w:val="2"/>
              <w:sz w:val="24"/>
              <w:szCs w:val="24"/>
              <w14:ligatures w14:val="standardContextual"/>
            </w:rPr>
          </w:pPr>
          <w:hyperlink w:anchor="_Toc194060502" w:history="1">
            <w:r w:rsidRPr="00375CA8">
              <w:rPr>
                <w:rStyle w:val="a7"/>
                <w:rFonts w:ascii="Times New Roman" w:hAnsi="Times New Roman"/>
                <w:b/>
                <w:bCs/>
                <w:noProof/>
                <w:sz w:val="24"/>
                <w:szCs w:val="24"/>
              </w:rPr>
              <w:t>2.2.2</w:t>
            </w:r>
            <w:r w:rsidR="00B56E78" w:rsidRPr="00375CA8">
              <w:rPr>
                <w:rStyle w:val="a7"/>
                <w:rFonts w:ascii="Times New Roman" w:hAnsi="Times New Roman"/>
                <w:b/>
                <w:bCs/>
                <w:noProof/>
                <w:sz w:val="24"/>
                <w:szCs w:val="24"/>
              </w:rPr>
              <w:t>.</w:t>
            </w:r>
            <w:r w:rsidRPr="00375CA8">
              <w:rPr>
                <w:rStyle w:val="a7"/>
                <w:rFonts w:ascii="Times New Roman" w:hAnsi="Times New Roman"/>
                <w:b/>
                <w:bCs/>
                <w:noProof/>
                <w:sz w:val="24"/>
                <w:szCs w:val="24"/>
              </w:rPr>
              <w:t xml:space="preserve"> Аналіз системи електропостачання</w:t>
            </w:r>
            <w:r w:rsidRPr="00375CA8">
              <w:rPr>
                <w:rFonts w:ascii="Times New Roman" w:hAnsi="Times New Roman"/>
                <w:b/>
                <w:bCs/>
                <w:noProof/>
                <w:webHidden/>
                <w:sz w:val="24"/>
                <w:szCs w:val="24"/>
              </w:rPr>
              <w:tab/>
            </w:r>
            <w:r w:rsidRPr="00375CA8">
              <w:rPr>
                <w:rFonts w:ascii="Times New Roman" w:hAnsi="Times New Roman"/>
                <w:b/>
                <w:bCs/>
                <w:noProof/>
                <w:webHidden/>
                <w:sz w:val="24"/>
                <w:szCs w:val="24"/>
              </w:rPr>
              <w:fldChar w:fldCharType="begin"/>
            </w:r>
            <w:r w:rsidRPr="00375CA8">
              <w:rPr>
                <w:rFonts w:ascii="Times New Roman" w:hAnsi="Times New Roman"/>
                <w:b/>
                <w:bCs/>
                <w:noProof/>
                <w:webHidden/>
                <w:sz w:val="24"/>
                <w:szCs w:val="24"/>
              </w:rPr>
              <w:instrText xml:space="preserve"> PAGEREF _Toc194060502 \h </w:instrText>
            </w:r>
            <w:r w:rsidRPr="00375CA8">
              <w:rPr>
                <w:rFonts w:ascii="Times New Roman" w:hAnsi="Times New Roman"/>
                <w:b/>
                <w:bCs/>
                <w:noProof/>
                <w:webHidden/>
                <w:sz w:val="24"/>
                <w:szCs w:val="24"/>
              </w:rPr>
            </w:r>
            <w:r w:rsidRPr="00375CA8">
              <w:rPr>
                <w:rFonts w:ascii="Times New Roman" w:hAnsi="Times New Roman"/>
                <w:b/>
                <w:bCs/>
                <w:noProof/>
                <w:webHidden/>
                <w:sz w:val="24"/>
                <w:szCs w:val="24"/>
              </w:rPr>
              <w:fldChar w:fldCharType="separate"/>
            </w:r>
            <w:r w:rsidRPr="00375CA8">
              <w:rPr>
                <w:rFonts w:ascii="Times New Roman" w:hAnsi="Times New Roman"/>
                <w:b/>
                <w:bCs/>
                <w:noProof/>
                <w:webHidden/>
                <w:sz w:val="24"/>
                <w:szCs w:val="24"/>
              </w:rPr>
              <w:t>14</w:t>
            </w:r>
            <w:r w:rsidRPr="00375CA8">
              <w:rPr>
                <w:rFonts w:ascii="Times New Roman" w:hAnsi="Times New Roman"/>
                <w:b/>
                <w:bCs/>
                <w:noProof/>
                <w:webHidden/>
                <w:sz w:val="24"/>
                <w:szCs w:val="24"/>
              </w:rPr>
              <w:fldChar w:fldCharType="end"/>
            </w:r>
          </w:hyperlink>
        </w:p>
        <w:p w14:paraId="42158D07" w14:textId="1D147824" w:rsidR="00751E65" w:rsidRPr="00375CA8" w:rsidRDefault="00751E65" w:rsidP="00751E65">
          <w:pPr>
            <w:pStyle w:val="33"/>
            <w:tabs>
              <w:tab w:val="right" w:leader="dot" w:pos="9629"/>
            </w:tabs>
            <w:rPr>
              <w:rFonts w:ascii="Times New Roman" w:eastAsiaTheme="minorEastAsia" w:hAnsi="Times New Roman"/>
              <w:b/>
              <w:bCs/>
              <w:noProof/>
              <w:kern w:val="2"/>
              <w:sz w:val="24"/>
              <w:szCs w:val="24"/>
              <w14:ligatures w14:val="standardContextual"/>
            </w:rPr>
          </w:pPr>
          <w:hyperlink w:anchor="_Toc194060503" w:history="1">
            <w:r w:rsidRPr="00375CA8">
              <w:rPr>
                <w:rStyle w:val="a7"/>
                <w:rFonts w:ascii="Times New Roman" w:hAnsi="Times New Roman"/>
                <w:b/>
                <w:bCs/>
                <w:noProof/>
                <w:sz w:val="24"/>
                <w:szCs w:val="24"/>
              </w:rPr>
              <w:t>2.2.3.</w:t>
            </w:r>
            <w:r w:rsidR="00B56E78" w:rsidRPr="00375CA8">
              <w:rPr>
                <w:rStyle w:val="a7"/>
                <w:rFonts w:ascii="Times New Roman" w:hAnsi="Times New Roman"/>
                <w:b/>
                <w:bCs/>
                <w:noProof/>
                <w:sz w:val="24"/>
                <w:szCs w:val="24"/>
              </w:rPr>
              <w:t xml:space="preserve"> </w:t>
            </w:r>
            <w:r w:rsidRPr="00375CA8">
              <w:rPr>
                <w:rStyle w:val="a7"/>
                <w:rFonts w:ascii="Times New Roman" w:hAnsi="Times New Roman"/>
                <w:b/>
                <w:bCs/>
                <w:noProof/>
                <w:sz w:val="24"/>
                <w:szCs w:val="24"/>
              </w:rPr>
              <w:t>Аналіз системи водопостачання</w:t>
            </w:r>
            <w:r w:rsidRPr="00375CA8">
              <w:rPr>
                <w:rFonts w:ascii="Times New Roman" w:hAnsi="Times New Roman"/>
                <w:b/>
                <w:bCs/>
                <w:noProof/>
                <w:webHidden/>
                <w:sz w:val="24"/>
                <w:szCs w:val="24"/>
              </w:rPr>
              <w:tab/>
            </w:r>
            <w:r w:rsidRPr="00375CA8">
              <w:rPr>
                <w:rFonts w:ascii="Times New Roman" w:hAnsi="Times New Roman"/>
                <w:b/>
                <w:bCs/>
                <w:noProof/>
                <w:webHidden/>
                <w:sz w:val="24"/>
                <w:szCs w:val="24"/>
              </w:rPr>
              <w:fldChar w:fldCharType="begin"/>
            </w:r>
            <w:r w:rsidRPr="00375CA8">
              <w:rPr>
                <w:rFonts w:ascii="Times New Roman" w:hAnsi="Times New Roman"/>
                <w:b/>
                <w:bCs/>
                <w:noProof/>
                <w:webHidden/>
                <w:sz w:val="24"/>
                <w:szCs w:val="24"/>
              </w:rPr>
              <w:instrText xml:space="preserve"> PAGEREF _Toc194060503 \h </w:instrText>
            </w:r>
            <w:r w:rsidRPr="00375CA8">
              <w:rPr>
                <w:rFonts w:ascii="Times New Roman" w:hAnsi="Times New Roman"/>
                <w:b/>
                <w:bCs/>
                <w:noProof/>
                <w:webHidden/>
                <w:sz w:val="24"/>
                <w:szCs w:val="24"/>
              </w:rPr>
            </w:r>
            <w:r w:rsidRPr="00375CA8">
              <w:rPr>
                <w:rFonts w:ascii="Times New Roman" w:hAnsi="Times New Roman"/>
                <w:b/>
                <w:bCs/>
                <w:noProof/>
                <w:webHidden/>
                <w:sz w:val="24"/>
                <w:szCs w:val="24"/>
              </w:rPr>
              <w:fldChar w:fldCharType="separate"/>
            </w:r>
            <w:r w:rsidRPr="00375CA8">
              <w:rPr>
                <w:rFonts w:ascii="Times New Roman" w:hAnsi="Times New Roman"/>
                <w:b/>
                <w:bCs/>
                <w:noProof/>
                <w:webHidden/>
                <w:sz w:val="24"/>
                <w:szCs w:val="24"/>
              </w:rPr>
              <w:t>16</w:t>
            </w:r>
            <w:r w:rsidRPr="00375CA8">
              <w:rPr>
                <w:rFonts w:ascii="Times New Roman" w:hAnsi="Times New Roman"/>
                <w:b/>
                <w:bCs/>
                <w:noProof/>
                <w:webHidden/>
                <w:sz w:val="24"/>
                <w:szCs w:val="24"/>
              </w:rPr>
              <w:fldChar w:fldCharType="end"/>
            </w:r>
          </w:hyperlink>
        </w:p>
        <w:p w14:paraId="4FD0278C" w14:textId="3551C529" w:rsidR="00751E65" w:rsidRPr="00375CA8" w:rsidRDefault="00751E65" w:rsidP="00751E65">
          <w:pPr>
            <w:pStyle w:val="24"/>
            <w:rPr>
              <w:rFonts w:eastAsiaTheme="minorEastAsia"/>
              <w:bCs/>
              <w:i w:val="0"/>
              <w:kern w:val="2"/>
              <w:sz w:val="24"/>
              <w:szCs w:val="24"/>
              <w14:ligatures w14:val="standardContextual"/>
            </w:rPr>
          </w:pPr>
          <w:hyperlink w:anchor="_Toc194060504" w:history="1">
            <w:r w:rsidRPr="00375CA8">
              <w:rPr>
                <w:rStyle w:val="a7"/>
                <w:bCs/>
                <w:i w:val="0"/>
                <w:sz w:val="24"/>
                <w:szCs w:val="24"/>
              </w:rPr>
              <w:t>2.3</w:t>
            </w:r>
            <w:r w:rsidR="00B56E78" w:rsidRPr="00375CA8">
              <w:rPr>
                <w:rStyle w:val="a7"/>
                <w:bCs/>
                <w:i w:val="0"/>
                <w:sz w:val="24"/>
                <w:szCs w:val="24"/>
              </w:rPr>
              <w:t>.</w:t>
            </w:r>
            <w:r w:rsidRPr="00375CA8">
              <w:rPr>
                <w:rStyle w:val="a7"/>
                <w:bCs/>
                <w:i w:val="0"/>
                <w:sz w:val="24"/>
                <w:szCs w:val="24"/>
              </w:rPr>
              <w:t xml:space="preserve"> Визначення основних проблем</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_Toc194060504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17</w:t>
            </w:r>
            <w:r w:rsidRPr="00375CA8">
              <w:rPr>
                <w:bCs/>
                <w:i w:val="0"/>
                <w:webHidden/>
                <w:sz w:val="24"/>
                <w:szCs w:val="24"/>
              </w:rPr>
              <w:fldChar w:fldCharType="end"/>
            </w:r>
          </w:hyperlink>
        </w:p>
        <w:p w14:paraId="7F8A162C" w14:textId="77777777"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05" w:history="1">
            <w:r w:rsidRPr="00375CA8">
              <w:rPr>
                <w:rStyle w:val="a7"/>
                <w:b/>
                <w:bCs/>
                <w:noProof/>
                <w:sz w:val="24"/>
                <w:szCs w:val="24"/>
                <w:lang w:val="uk-UA"/>
              </w:rPr>
              <w:t>3. ОСНОВНІ НАПРЯМИ ЕНЕРГОМОДЕРНІЗАЦІЇ</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_Toc194060505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19</w:t>
            </w:r>
            <w:r w:rsidRPr="00375CA8">
              <w:rPr>
                <w:b/>
                <w:bCs/>
                <w:noProof/>
                <w:webHidden/>
                <w:sz w:val="24"/>
                <w:szCs w:val="24"/>
              </w:rPr>
              <w:fldChar w:fldCharType="end"/>
            </w:r>
          </w:hyperlink>
        </w:p>
        <w:p w14:paraId="6F81A0E6" w14:textId="1D0585B2" w:rsidR="00751E65" w:rsidRPr="00375CA8" w:rsidRDefault="00751E65" w:rsidP="00751E65">
          <w:pPr>
            <w:pStyle w:val="24"/>
            <w:rPr>
              <w:rFonts w:eastAsiaTheme="minorEastAsia"/>
              <w:bCs/>
              <w:i w:val="0"/>
              <w:kern w:val="2"/>
              <w:sz w:val="24"/>
              <w:szCs w:val="24"/>
              <w14:ligatures w14:val="standardContextual"/>
            </w:rPr>
          </w:pPr>
          <w:hyperlink w:anchor="_Toc194060506" w:history="1">
            <w:r w:rsidRPr="00375CA8">
              <w:rPr>
                <w:rStyle w:val="a7"/>
                <w:bCs/>
                <w:i w:val="0"/>
                <w:sz w:val="24"/>
                <w:szCs w:val="24"/>
              </w:rPr>
              <w:t>3.1</w:t>
            </w:r>
            <w:r w:rsidR="00B56E78" w:rsidRPr="00375CA8">
              <w:rPr>
                <w:rStyle w:val="a7"/>
                <w:bCs/>
                <w:i w:val="0"/>
                <w:sz w:val="24"/>
                <w:szCs w:val="24"/>
              </w:rPr>
              <w:t>.</w:t>
            </w:r>
            <w:r w:rsidRPr="00375CA8">
              <w:rPr>
                <w:rStyle w:val="a7"/>
                <w:bCs/>
                <w:i w:val="0"/>
                <w:sz w:val="24"/>
                <w:szCs w:val="24"/>
              </w:rPr>
              <w:t xml:space="preserve"> Термомодернізація будівель</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_Toc194060506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19</w:t>
            </w:r>
            <w:r w:rsidRPr="00375CA8">
              <w:rPr>
                <w:bCs/>
                <w:i w:val="0"/>
                <w:webHidden/>
                <w:sz w:val="24"/>
                <w:szCs w:val="24"/>
              </w:rPr>
              <w:fldChar w:fldCharType="end"/>
            </w:r>
          </w:hyperlink>
        </w:p>
        <w:p w14:paraId="5B068EC4" w14:textId="77E6C24C" w:rsidR="00751E65" w:rsidRPr="00375CA8" w:rsidRDefault="00751E65" w:rsidP="00751E65">
          <w:pPr>
            <w:pStyle w:val="24"/>
            <w:rPr>
              <w:rFonts w:eastAsiaTheme="minorEastAsia"/>
              <w:bCs/>
              <w:i w:val="0"/>
              <w:kern w:val="2"/>
              <w:sz w:val="24"/>
              <w:szCs w:val="24"/>
              <w14:ligatures w14:val="standardContextual"/>
            </w:rPr>
          </w:pPr>
          <w:hyperlink w:anchor="_Toc194060507" w:history="1">
            <w:r w:rsidRPr="00375CA8">
              <w:rPr>
                <w:rStyle w:val="a7"/>
                <w:bCs/>
                <w:i w:val="0"/>
                <w:sz w:val="24"/>
                <w:szCs w:val="24"/>
              </w:rPr>
              <w:t>3.2.</w:t>
            </w:r>
            <w:r w:rsidR="00B56E78" w:rsidRPr="00375CA8">
              <w:rPr>
                <w:rStyle w:val="a7"/>
                <w:bCs/>
                <w:i w:val="0"/>
                <w:sz w:val="24"/>
                <w:szCs w:val="24"/>
              </w:rPr>
              <w:t xml:space="preserve"> </w:t>
            </w:r>
            <w:r w:rsidRPr="00375CA8">
              <w:rPr>
                <w:rStyle w:val="a7"/>
                <w:bCs/>
                <w:i w:val="0"/>
                <w:sz w:val="24"/>
                <w:szCs w:val="24"/>
              </w:rPr>
              <w:t>Модернізація системи опалення</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_Toc194060507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20</w:t>
            </w:r>
            <w:r w:rsidRPr="00375CA8">
              <w:rPr>
                <w:bCs/>
                <w:i w:val="0"/>
                <w:webHidden/>
                <w:sz w:val="24"/>
                <w:szCs w:val="24"/>
              </w:rPr>
              <w:fldChar w:fldCharType="end"/>
            </w:r>
          </w:hyperlink>
        </w:p>
        <w:p w14:paraId="259FCEBF" w14:textId="6AB8C622" w:rsidR="00751E65" w:rsidRPr="00375CA8" w:rsidRDefault="00751E65" w:rsidP="00751E65">
          <w:pPr>
            <w:pStyle w:val="24"/>
            <w:rPr>
              <w:rFonts w:eastAsiaTheme="minorEastAsia"/>
              <w:bCs/>
              <w:i w:val="0"/>
              <w:kern w:val="2"/>
              <w:sz w:val="24"/>
              <w:szCs w:val="24"/>
              <w14:ligatures w14:val="standardContextual"/>
            </w:rPr>
          </w:pPr>
          <w:hyperlink w:anchor="_Toc194060508" w:history="1">
            <w:r w:rsidRPr="00375CA8">
              <w:rPr>
                <w:rStyle w:val="a7"/>
                <w:bCs/>
                <w:i w:val="0"/>
                <w:sz w:val="24"/>
                <w:szCs w:val="24"/>
              </w:rPr>
              <w:t>3.3</w:t>
            </w:r>
            <w:r w:rsidR="00B56E78" w:rsidRPr="00375CA8">
              <w:rPr>
                <w:rStyle w:val="a7"/>
                <w:bCs/>
                <w:i w:val="0"/>
                <w:sz w:val="24"/>
                <w:szCs w:val="24"/>
              </w:rPr>
              <w:t>.</w:t>
            </w:r>
            <w:r w:rsidRPr="00375CA8">
              <w:rPr>
                <w:rStyle w:val="a7"/>
                <w:bCs/>
                <w:i w:val="0"/>
                <w:sz w:val="24"/>
                <w:szCs w:val="24"/>
              </w:rPr>
              <w:t xml:space="preserve"> Оптимізація систем електропостачання та освітлення</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_Toc194060508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23</w:t>
            </w:r>
            <w:r w:rsidRPr="00375CA8">
              <w:rPr>
                <w:bCs/>
                <w:i w:val="0"/>
                <w:webHidden/>
                <w:sz w:val="24"/>
                <w:szCs w:val="24"/>
              </w:rPr>
              <w:fldChar w:fldCharType="end"/>
            </w:r>
          </w:hyperlink>
        </w:p>
        <w:p w14:paraId="7ECB2B2F" w14:textId="77777777" w:rsidR="00751E65" w:rsidRPr="00375CA8" w:rsidRDefault="00751E65" w:rsidP="00751E65">
          <w:pPr>
            <w:pStyle w:val="24"/>
            <w:rPr>
              <w:rFonts w:eastAsiaTheme="minorEastAsia"/>
              <w:bCs/>
              <w:i w:val="0"/>
              <w:kern w:val="2"/>
              <w:sz w:val="24"/>
              <w:szCs w:val="24"/>
              <w14:ligatures w14:val="standardContextual"/>
            </w:rPr>
          </w:pPr>
          <w:hyperlink w:anchor="_Toc194060509" w:history="1">
            <w:r w:rsidRPr="00375CA8">
              <w:rPr>
                <w:rStyle w:val="a7"/>
                <w:bCs/>
                <w:i w:val="0"/>
                <w:sz w:val="24"/>
                <w:szCs w:val="24"/>
              </w:rPr>
              <w:t>3.4. Модернізація водного господарства</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_Toc194060509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24</w:t>
            </w:r>
            <w:r w:rsidRPr="00375CA8">
              <w:rPr>
                <w:bCs/>
                <w:i w:val="0"/>
                <w:webHidden/>
                <w:sz w:val="24"/>
                <w:szCs w:val="24"/>
              </w:rPr>
              <w:fldChar w:fldCharType="end"/>
            </w:r>
          </w:hyperlink>
        </w:p>
        <w:p w14:paraId="534493F2" w14:textId="4D95EF2D" w:rsidR="00751E65" w:rsidRPr="00375CA8" w:rsidRDefault="00751E65" w:rsidP="00751E65">
          <w:pPr>
            <w:pStyle w:val="24"/>
            <w:rPr>
              <w:rFonts w:eastAsiaTheme="minorEastAsia"/>
              <w:bCs/>
              <w:i w:val="0"/>
              <w:kern w:val="2"/>
              <w:sz w:val="24"/>
              <w:szCs w:val="24"/>
              <w14:ligatures w14:val="standardContextual"/>
            </w:rPr>
          </w:pPr>
          <w:hyperlink w:anchor="_Toc194060510" w:history="1">
            <w:r w:rsidRPr="00375CA8">
              <w:rPr>
                <w:rStyle w:val="a7"/>
                <w:bCs/>
                <w:i w:val="0"/>
                <w:sz w:val="24"/>
                <w:szCs w:val="24"/>
              </w:rPr>
              <w:t>3.5.</w:t>
            </w:r>
            <w:r w:rsidR="00B56E78" w:rsidRPr="00375CA8">
              <w:rPr>
                <w:rStyle w:val="a7"/>
                <w:bCs/>
                <w:i w:val="0"/>
                <w:sz w:val="24"/>
                <w:szCs w:val="24"/>
              </w:rPr>
              <w:t xml:space="preserve"> </w:t>
            </w:r>
            <w:r w:rsidRPr="00375CA8">
              <w:rPr>
                <w:rStyle w:val="a7"/>
                <w:bCs/>
                <w:i w:val="0"/>
                <w:sz w:val="24"/>
                <w:szCs w:val="24"/>
              </w:rPr>
              <w:t>Розвиток відновлювальної енергетики</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_Toc194060510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24</w:t>
            </w:r>
            <w:r w:rsidRPr="00375CA8">
              <w:rPr>
                <w:bCs/>
                <w:i w:val="0"/>
                <w:webHidden/>
                <w:sz w:val="24"/>
                <w:szCs w:val="24"/>
              </w:rPr>
              <w:fldChar w:fldCharType="end"/>
            </w:r>
          </w:hyperlink>
        </w:p>
        <w:p w14:paraId="08EC9E15" w14:textId="0C056F9C" w:rsidR="00751E65" w:rsidRPr="00375CA8" w:rsidRDefault="00751E65" w:rsidP="00751E65">
          <w:pPr>
            <w:pStyle w:val="24"/>
            <w:rPr>
              <w:rFonts w:eastAsiaTheme="minorEastAsia"/>
              <w:bCs/>
              <w:i w:val="0"/>
              <w:kern w:val="2"/>
              <w:sz w:val="24"/>
              <w:szCs w:val="24"/>
              <w14:ligatures w14:val="standardContextual"/>
            </w:rPr>
          </w:pPr>
          <w:hyperlink w:anchor="_Toc194060511" w:history="1">
            <w:r w:rsidRPr="00375CA8">
              <w:rPr>
                <w:rStyle w:val="a7"/>
                <w:bCs/>
                <w:i w:val="0"/>
                <w:sz w:val="24"/>
                <w:szCs w:val="24"/>
              </w:rPr>
              <w:t>3.6</w:t>
            </w:r>
            <w:r w:rsidR="00B56E78" w:rsidRPr="00375CA8">
              <w:rPr>
                <w:rStyle w:val="a7"/>
                <w:bCs/>
                <w:i w:val="0"/>
                <w:sz w:val="24"/>
                <w:szCs w:val="24"/>
              </w:rPr>
              <w:t>.</w:t>
            </w:r>
            <w:r w:rsidRPr="00375CA8">
              <w:rPr>
                <w:rStyle w:val="a7"/>
                <w:bCs/>
                <w:i w:val="0"/>
                <w:sz w:val="24"/>
                <w:szCs w:val="24"/>
              </w:rPr>
              <w:t xml:space="preserve"> Автоматизація процесів управління енергоспоживанням</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_Toc194060511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26</w:t>
            </w:r>
            <w:r w:rsidRPr="00375CA8">
              <w:rPr>
                <w:bCs/>
                <w:i w:val="0"/>
                <w:webHidden/>
                <w:sz w:val="24"/>
                <w:szCs w:val="24"/>
              </w:rPr>
              <w:fldChar w:fldCharType="end"/>
            </w:r>
          </w:hyperlink>
        </w:p>
        <w:p w14:paraId="78794612" w14:textId="47977A7B"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12" w:history="1">
            <w:r w:rsidRPr="00375CA8">
              <w:rPr>
                <w:rStyle w:val="a7"/>
                <w:b/>
                <w:bCs/>
                <w:noProof/>
                <w:sz w:val="24"/>
                <w:szCs w:val="24"/>
                <w:lang w:val="uk-UA"/>
              </w:rPr>
              <w:t>4</w:t>
            </w:r>
            <w:r w:rsidR="00B56E78" w:rsidRPr="00375CA8">
              <w:rPr>
                <w:rStyle w:val="a7"/>
                <w:b/>
                <w:bCs/>
                <w:noProof/>
                <w:sz w:val="24"/>
                <w:szCs w:val="24"/>
                <w:lang w:val="uk-UA"/>
              </w:rPr>
              <w:t>.</w:t>
            </w:r>
            <w:r w:rsidRPr="00375CA8">
              <w:rPr>
                <w:rStyle w:val="a7"/>
                <w:b/>
                <w:bCs/>
                <w:noProof/>
                <w:sz w:val="24"/>
                <w:szCs w:val="24"/>
                <w:lang w:val="uk-UA"/>
              </w:rPr>
              <w:t xml:space="preserve"> ФІНАНСУВАННЯ ТА ЕКОНОМІЧНЕ ОБҐРУНТУВАННЯ</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_Toc194060512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30</w:t>
            </w:r>
            <w:r w:rsidRPr="00375CA8">
              <w:rPr>
                <w:b/>
                <w:bCs/>
                <w:noProof/>
                <w:webHidden/>
                <w:sz w:val="24"/>
                <w:szCs w:val="24"/>
              </w:rPr>
              <w:fldChar w:fldCharType="end"/>
            </w:r>
          </w:hyperlink>
        </w:p>
        <w:p w14:paraId="5F821474" w14:textId="19428D1D" w:rsidR="00751E65" w:rsidRPr="00375CA8" w:rsidRDefault="00751E65" w:rsidP="00751E65">
          <w:pPr>
            <w:pStyle w:val="24"/>
            <w:rPr>
              <w:rFonts w:eastAsiaTheme="minorEastAsia"/>
              <w:bCs/>
              <w:i w:val="0"/>
              <w:kern w:val="2"/>
              <w:sz w:val="24"/>
              <w:szCs w:val="24"/>
              <w14:ligatures w14:val="standardContextual"/>
            </w:rPr>
          </w:pPr>
          <w:hyperlink w:anchor="_Toc194060513" w:history="1">
            <w:r w:rsidRPr="00375CA8">
              <w:rPr>
                <w:rStyle w:val="a7"/>
                <w:bCs/>
                <w:i w:val="0"/>
                <w:sz w:val="24"/>
                <w:szCs w:val="24"/>
              </w:rPr>
              <w:t>4.1</w:t>
            </w:r>
            <w:r w:rsidR="00B56E78" w:rsidRPr="00375CA8">
              <w:rPr>
                <w:rStyle w:val="a7"/>
                <w:bCs/>
                <w:i w:val="0"/>
                <w:sz w:val="24"/>
                <w:szCs w:val="24"/>
              </w:rPr>
              <w:t>.</w:t>
            </w:r>
            <w:r w:rsidRPr="00375CA8">
              <w:rPr>
                <w:rStyle w:val="a7"/>
                <w:bCs/>
                <w:i w:val="0"/>
                <w:sz w:val="24"/>
                <w:szCs w:val="24"/>
              </w:rPr>
              <w:t xml:space="preserve"> Джерела фінансування</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_Toc194060513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30</w:t>
            </w:r>
            <w:r w:rsidRPr="00375CA8">
              <w:rPr>
                <w:bCs/>
                <w:i w:val="0"/>
                <w:webHidden/>
                <w:sz w:val="24"/>
                <w:szCs w:val="24"/>
              </w:rPr>
              <w:fldChar w:fldCharType="end"/>
            </w:r>
          </w:hyperlink>
        </w:p>
        <w:p w14:paraId="1C577FFB" w14:textId="292C4F81" w:rsidR="00751E65" w:rsidRPr="00375CA8" w:rsidRDefault="00751E65" w:rsidP="00751E65">
          <w:pPr>
            <w:pStyle w:val="24"/>
            <w:rPr>
              <w:rFonts w:eastAsiaTheme="minorEastAsia"/>
              <w:bCs/>
              <w:i w:val="0"/>
              <w:kern w:val="2"/>
              <w:sz w:val="24"/>
              <w:szCs w:val="24"/>
              <w14:ligatures w14:val="standardContextual"/>
            </w:rPr>
          </w:pPr>
          <w:hyperlink w:anchor="_Toc194060514" w:history="1">
            <w:r w:rsidRPr="00375CA8">
              <w:rPr>
                <w:rStyle w:val="a7"/>
                <w:bCs/>
                <w:i w:val="0"/>
                <w:sz w:val="24"/>
                <w:szCs w:val="24"/>
              </w:rPr>
              <w:t>4.2</w:t>
            </w:r>
            <w:r w:rsidR="00B56E78" w:rsidRPr="00375CA8">
              <w:rPr>
                <w:rStyle w:val="a7"/>
                <w:bCs/>
                <w:i w:val="0"/>
                <w:sz w:val="24"/>
                <w:szCs w:val="24"/>
              </w:rPr>
              <w:t>.</w:t>
            </w:r>
            <w:r w:rsidRPr="00375CA8">
              <w:rPr>
                <w:rStyle w:val="a7"/>
                <w:bCs/>
                <w:i w:val="0"/>
                <w:sz w:val="24"/>
                <w:szCs w:val="24"/>
              </w:rPr>
              <w:t xml:space="preserve"> Окупність проєкту та економічний ефект від реалізації заходів (зменшення витрат на енергоресурси, підвищення комфорту та умов навчання)</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_Toc194060514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31</w:t>
            </w:r>
            <w:r w:rsidRPr="00375CA8">
              <w:rPr>
                <w:bCs/>
                <w:i w:val="0"/>
                <w:webHidden/>
                <w:sz w:val="24"/>
                <w:szCs w:val="24"/>
              </w:rPr>
              <w:fldChar w:fldCharType="end"/>
            </w:r>
          </w:hyperlink>
        </w:p>
        <w:p w14:paraId="63D591DB" w14:textId="23F2C3A8"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15" w:history="1">
            <w:r w:rsidRPr="00375CA8">
              <w:rPr>
                <w:rStyle w:val="a7"/>
                <w:b/>
                <w:bCs/>
                <w:noProof/>
                <w:sz w:val="24"/>
                <w:szCs w:val="24"/>
                <w:lang w:val="uk-UA"/>
              </w:rPr>
              <w:t>5</w:t>
            </w:r>
            <w:r w:rsidR="00B56E78" w:rsidRPr="00375CA8">
              <w:rPr>
                <w:rStyle w:val="a7"/>
                <w:b/>
                <w:bCs/>
                <w:noProof/>
                <w:sz w:val="24"/>
                <w:szCs w:val="24"/>
                <w:lang w:val="uk-UA"/>
              </w:rPr>
              <w:t>.</w:t>
            </w:r>
            <w:r w:rsidRPr="00375CA8">
              <w:rPr>
                <w:rStyle w:val="a7"/>
                <w:b/>
                <w:bCs/>
                <w:noProof/>
                <w:sz w:val="24"/>
                <w:szCs w:val="24"/>
                <w:lang w:val="uk-UA"/>
              </w:rPr>
              <w:t xml:space="preserve"> ОСВІТНЯ ТА НАУКОВА СКЛАДОВА</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_Toc194060515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34</w:t>
            </w:r>
            <w:r w:rsidRPr="00375CA8">
              <w:rPr>
                <w:b/>
                <w:bCs/>
                <w:noProof/>
                <w:webHidden/>
                <w:sz w:val="24"/>
                <w:szCs w:val="24"/>
              </w:rPr>
              <w:fldChar w:fldCharType="end"/>
            </w:r>
          </w:hyperlink>
        </w:p>
        <w:p w14:paraId="134957F3" w14:textId="77777777" w:rsidR="00751E65" w:rsidRPr="00375CA8" w:rsidRDefault="00751E65" w:rsidP="00751E65">
          <w:pPr>
            <w:pStyle w:val="24"/>
            <w:rPr>
              <w:rFonts w:eastAsiaTheme="minorEastAsia"/>
              <w:bCs/>
              <w:i w:val="0"/>
              <w:kern w:val="2"/>
              <w:sz w:val="24"/>
              <w:szCs w:val="24"/>
              <w14:ligatures w14:val="standardContextual"/>
            </w:rPr>
          </w:pPr>
          <w:hyperlink w:anchor="_Toc194060516" w:history="1">
            <w:r w:rsidRPr="00375CA8">
              <w:rPr>
                <w:rStyle w:val="a7"/>
                <w:bCs/>
                <w:i w:val="0"/>
                <w:sz w:val="24"/>
                <w:szCs w:val="24"/>
              </w:rPr>
              <w:t>5.1. Освітні ініціативи з енергоефективності</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_Toc194060516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34</w:t>
            </w:r>
            <w:r w:rsidRPr="00375CA8">
              <w:rPr>
                <w:bCs/>
                <w:i w:val="0"/>
                <w:webHidden/>
                <w:sz w:val="24"/>
                <w:szCs w:val="24"/>
              </w:rPr>
              <w:fldChar w:fldCharType="end"/>
            </w:r>
          </w:hyperlink>
        </w:p>
        <w:p w14:paraId="7FBFD380" w14:textId="77777777" w:rsidR="00751E65" w:rsidRPr="00375CA8" w:rsidRDefault="00751E65" w:rsidP="00751E65">
          <w:pPr>
            <w:pStyle w:val="24"/>
            <w:rPr>
              <w:rFonts w:eastAsiaTheme="minorEastAsia"/>
              <w:bCs/>
              <w:i w:val="0"/>
              <w:kern w:val="2"/>
              <w:sz w:val="24"/>
              <w:szCs w:val="24"/>
              <w14:ligatures w14:val="standardContextual"/>
            </w:rPr>
          </w:pPr>
          <w:hyperlink w:anchor="_Toc194060517" w:history="1">
            <w:r w:rsidRPr="00375CA8">
              <w:rPr>
                <w:rStyle w:val="a7"/>
                <w:bCs/>
                <w:i w:val="0"/>
                <w:sz w:val="24"/>
                <w:szCs w:val="24"/>
              </w:rPr>
              <w:t>5.2. Наукові дослідження та інновації</w:t>
            </w:r>
            <w:r w:rsidRPr="00375CA8">
              <w:rPr>
                <w:bCs/>
                <w:i w:val="0"/>
                <w:webHidden/>
                <w:sz w:val="24"/>
                <w:szCs w:val="24"/>
              </w:rPr>
              <w:tab/>
            </w:r>
            <w:r w:rsidRPr="00375CA8">
              <w:rPr>
                <w:bCs/>
                <w:i w:val="0"/>
                <w:webHidden/>
                <w:sz w:val="24"/>
                <w:szCs w:val="24"/>
              </w:rPr>
              <w:fldChar w:fldCharType="begin"/>
            </w:r>
            <w:r w:rsidRPr="00375CA8">
              <w:rPr>
                <w:bCs/>
                <w:i w:val="0"/>
                <w:webHidden/>
                <w:sz w:val="24"/>
                <w:szCs w:val="24"/>
              </w:rPr>
              <w:instrText xml:space="preserve"> PAGEREF _Toc194060517 \h </w:instrText>
            </w:r>
            <w:r w:rsidRPr="00375CA8">
              <w:rPr>
                <w:bCs/>
                <w:i w:val="0"/>
                <w:webHidden/>
                <w:sz w:val="24"/>
                <w:szCs w:val="24"/>
              </w:rPr>
            </w:r>
            <w:r w:rsidRPr="00375CA8">
              <w:rPr>
                <w:bCs/>
                <w:i w:val="0"/>
                <w:webHidden/>
                <w:sz w:val="24"/>
                <w:szCs w:val="24"/>
              </w:rPr>
              <w:fldChar w:fldCharType="separate"/>
            </w:r>
            <w:r w:rsidRPr="00375CA8">
              <w:rPr>
                <w:bCs/>
                <w:i w:val="0"/>
                <w:webHidden/>
                <w:sz w:val="24"/>
                <w:szCs w:val="24"/>
              </w:rPr>
              <w:t>35</w:t>
            </w:r>
            <w:r w:rsidRPr="00375CA8">
              <w:rPr>
                <w:bCs/>
                <w:i w:val="0"/>
                <w:webHidden/>
                <w:sz w:val="24"/>
                <w:szCs w:val="24"/>
              </w:rPr>
              <w:fldChar w:fldCharType="end"/>
            </w:r>
          </w:hyperlink>
        </w:p>
        <w:p w14:paraId="7D21C79D" w14:textId="77777777"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18" w:history="1">
            <w:r w:rsidRPr="00375CA8">
              <w:rPr>
                <w:rStyle w:val="a7"/>
                <w:b/>
                <w:bCs/>
                <w:noProof/>
                <w:sz w:val="24"/>
                <w:szCs w:val="24"/>
                <w:lang w:val="uk-UA"/>
              </w:rPr>
              <w:t>6. ВПЛИВ ВОЄННОГО СТАНУ НА РЕАЛІЗАЦІЮ ЗАХОДІВ</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_Toc194060518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38</w:t>
            </w:r>
            <w:r w:rsidRPr="00375CA8">
              <w:rPr>
                <w:b/>
                <w:bCs/>
                <w:noProof/>
                <w:webHidden/>
                <w:sz w:val="24"/>
                <w:szCs w:val="24"/>
              </w:rPr>
              <w:fldChar w:fldCharType="end"/>
            </w:r>
          </w:hyperlink>
        </w:p>
        <w:p w14:paraId="13F3C474" w14:textId="3348DBEC"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19" w:history="1">
            <w:r w:rsidRPr="00375CA8">
              <w:rPr>
                <w:rStyle w:val="a7"/>
                <w:b/>
                <w:bCs/>
                <w:noProof/>
                <w:sz w:val="24"/>
                <w:szCs w:val="24"/>
                <w:lang w:val="uk-UA"/>
              </w:rPr>
              <w:t>7</w:t>
            </w:r>
            <w:r w:rsidR="00B56E78" w:rsidRPr="00375CA8">
              <w:rPr>
                <w:rStyle w:val="a7"/>
                <w:b/>
                <w:bCs/>
                <w:noProof/>
                <w:sz w:val="24"/>
                <w:szCs w:val="24"/>
                <w:lang w:val="uk-UA"/>
              </w:rPr>
              <w:t>.</w:t>
            </w:r>
            <w:r w:rsidRPr="00375CA8">
              <w:rPr>
                <w:rStyle w:val="a7"/>
                <w:b/>
                <w:bCs/>
                <w:noProof/>
                <w:sz w:val="24"/>
                <w:szCs w:val="24"/>
                <w:lang w:val="uk-UA"/>
              </w:rPr>
              <w:t xml:space="preserve"> ОЧІКУВАНІ РЕЗУЛЬТАТИ ТА ПОКАЗНИКИ ЕФЕКТИВНОСТІ</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_Toc194060519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41</w:t>
            </w:r>
            <w:r w:rsidRPr="00375CA8">
              <w:rPr>
                <w:b/>
                <w:bCs/>
                <w:noProof/>
                <w:webHidden/>
                <w:sz w:val="24"/>
                <w:szCs w:val="24"/>
              </w:rPr>
              <w:fldChar w:fldCharType="end"/>
            </w:r>
          </w:hyperlink>
        </w:p>
        <w:p w14:paraId="09C457B5" w14:textId="0D29C90D"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20" w:history="1">
            <w:r w:rsidRPr="00375CA8">
              <w:rPr>
                <w:rStyle w:val="a7"/>
                <w:b/>
                <w:bCs/>
                <w:noProof/>
                <w:sz w:val="24"/>
                <w:szCs w:val="24"/>
                <w:lang w:val="uk-UA"/>
              </w:rPr>
              <w:t>8</w:t>
            </w:r>
            <w:r w:rsidR="00B56E78" w:rsidRPr="00375CA8">
              <w:rPr>
                <w:rStyle w:val="a7"/>
                <w:b/>
                <w:bCs/>
                <w:noProof/>
                <w:sz w:val="24"/>
                <w:szCs w:val="24"/>
                <w:lang w:val="uk-UA"/>
              </w:rPr>
              <w:t>.</w:t>
            </w:r>
            <w:r w:rsidRPr="00375CA8">
              <w:rPr>
                <w:rStyle w:val="a7"/>
                <w:b/>
                <w:bCs/>
                <w:noProof/>
                <w:sz w:val="24"/>
                <w:szCs w:val="24"/>
                <w:lang w:val="uk-UA"/>
              </w:rPr>
              <w:t xml:space="preserve"> КОНТРОЛЬ ТА МОНІТОРИНГ РЕАЛІЗАЦІЇ ПРОГРАМИ</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_Toc194060520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44</w:t>
            </w:r>
            <w:r w:rsidRPr="00375CA8">
              <w:rPr>
                <w:b/>
                <w:bCs/>
                <w:noProof/>
                <w:webHidden/>
                <w:sz w:val="24"/>
                <w:szCs w:val="24"/>
              </w:rPr>
              <w:fldChar w:fldCharType="end"/>
            </w:r>
          </w:hyperlink>
        </w:p>
        <w:p w14:paraId="4C656BC2" w14:textId="2597AEDC" w:rsidR="00751E65" w:rsidRPr="00375CA8" w:rsidRDefault="00751E65" w:rsidP="00751E65">
          <w:pPr>
            <w:pStyle w:val="17"/>
            <w:rPr>
              <w:rFonts w:eastAsiaTheme="minorEastAsia"/>
              <w:b/>
              <w:bCs/>
              <w:noProof/>
              <w:kern w:val="2"/>
              <w:sz w:val="24"/>
              <w:szCs w:val="24"/>
              <w:lang w:val="uk-UA" w:eastAsia="uk-UA"/>
              <w14:ligatures w14:val="standardContextual"/>
            </w:rPr>
          </w:pPr>
          <w:hyperlink w:anchor="_Toc194060521" w:history="1">
            <w:r w:rsidRPr="00375CA8">
              <w:rPr>
                <w:rStyle w:val="a7"/>
                <w:b/>
                <w:bCs/>
                <w:noProof/>
                <w:sz w:val="24"/>
                <w:szCs w:val="24"/>
                <w:lang w:val="uk-UA"/>
              </w:rPr>
              <w:t>9. ПЕРЕЛІК ЗАХОДІВ З ЕНЕРГОЕФЕКИВНОСТІ НА 2025</w:t>
            </w:r>
            <w:r w:rsidR="00D60D2A" w:rsidRPr="00375CA8">
              <w:rPr>
                <w:rStyle w:val="a7"/>
                <w:b/>
                <w:bCs/>
                <w:noProof/>
                <w:sz w:val="24"/>
                <w:szCs w:val="24"/>
                <w:u w:val="none"/>
                <w:lang w:val="uk-UA"/>
              </w:rPr>
              <w:t>–</w:t>
            </w:r>
            <w:r w:rsidRPr="00375CA8">
              <w:rPr>
                <w:rStyle w:val="a7"/>
                <w:b/>
                <w:bCs/>
                <w:noProof/>
                <w:sz w:val="24"/>
                <w:szCs w:val="24"/>
                <w:lang w:val="uk-UA"/>
              </w:rPr>
              <w:t>2030 рр.</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_Toc194060521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45</w:t>
            </w:r>
            <w:r w:rsidRPr="00375CA8">
              <w:rPr>
                <w:b/>
                <w:bCs/>
                <w:noProof/>
                <w:webHidden/>
                <w:sz w:val="24"/>
                <w:szCs w:val="24"/>
              </w:rPr>
              <w:fldChar w:fldCharType="end"/>
            </w:r>
          </w:hyperlink>
        </w:p>
        <w:p w14:paraId="69E3C35F" w14:textId="77777777" w:rsidR="00751E65" w:rsidRPr="00375CA8" w:rsidRDefault="00751E65" w:rsidP="00751E65">
          <w:pPr>
            <w:pStyle w:val="17"/>
            <w:rPr>
              <w:rFonts w:asciiTheme="minorHAnsi" w:eastAsiaTheme="minorEastAsia" w:hAnsiTheme="minorHAnsi" w:cstheme="minorBidi"/>
              <w:b/>
              <w:bCs/>
              <w:noProof/>
              <w:kern w:val="2"/>
              <w:sz w:val="24"/>
              <w:szCs w:val="24"/>
              <w:lang w:val="uk-UA" w:eastAsia="uk-UA"/>
              <w14:ligatures w14:val="standardContextual"/>
            </w:rPr>
          </w:pPr>
          <w:hyperlink w:anchor="_Toc194060522" w:history="1">
            <w:r w:rsidRPr="00375CA8">
              <w:rPr>
                <w:rStyle w:val="a7"/>
                <w:b/>
                <w:bCs/>
                <w:noProof/>
                <w:sz w:val="24"/>
                <w:szCs w:val="24"/>
                <w:lang w:val="uk-UA"/>
              </w:rPr>
              <w:t>ПЕРЕЛІК ПОСИЛАНЬ</w:t>
            </w:r>
            <w:r w:rsidRPr="00375CA8">
              <w:rPr>
                <w:b/>
                <w:bCs/>
                <w:noProof/>
                <w:webHidden/>
                <w:sz w:val="24"/>
                <w:szCs w:val="24"/>
              </w:rPr>
              <w:tab/>
            </w:r>
            <w:r w:rsidRPr="00375CA8">
              <w:rPr>
                <w:b/>
                <w:bCs/>
                <w:noProof/>
                <w:webHidden/>
                <w:sz w:val="24"/>
                <w:szCs w:val="24"/>
              </w:rPr>
              <w:fldChar w:fldCharType="begin"/>
            </w:r>
            <w:r w:rsidRPr="00375CA8">
              <w:rPr>
                <w:b/>
                <w:bCs/>
                <w:noProof/>
                <w:webHidden/>
                <w:sz w:val="24"/>
                <w:szCs w:val="24"/>
              </w:rPr>
              <w:instrText xml:space="preserve"> PAGEREF _Toc194060522 \h </w:instrText>
            </w:r>
            <w:r w:rsidRPr="00375CA8">
              <w:rPr>
                <w:b/>
                <w:bCs/>
                <w:noProof/>
                <w:webHidden/>
                <w:sz w:val="24"/>
                <w:szCs w:val="24"/>
              </w:rPr>
            </w:r>
            <w:r w:rsidRPr="00375CA8">
              <w:rPr>
                <w:b/>
                <w:bCs/>
                <w:noProof/>
                <w:webHidden/>
                <w:sz w:val="24"/>
                <w:szCs w:val="24"/>
              </w:rPr>
              <w:fldChar w:fldCharType="separate"/>
            </w:r>
            <w:r w:rsidRPr="00375CA8">
              <w:rPr>
                <w:b/>
                <w:bCs/>
                <w:noProof/>
                <w:webHidden/>
                <w:sz w:val="24"/>
                <w:szCs w:val="24"/>
              </w:rPr>
              <w:t>50</w:t>
            </w:r>
            <w:r w:rsidRPr="00375CA8">
              <w:rPr>
                <w:b/>
                <w:bCs/>
                <w:noProof/>
                <w:webHidden/>
                <w:sz w:val="24"/>
                <w:szCs w:val="24"/>
              </w:rPr>
              <w:fldChar w:fldCharType="end"/>
            </w:r>
          </w:hyperlink>
        </w:p>
        <w:p w14:paraId="61CB01CE" w14:textId="77777777" w:rsidR="00751E65" w:rsidRPr="00375CA8" w:rsidRDefault="00751E65" w:rsidP="00751E65">
          <w:pPr>
            <w:rPr>
              <w:rFonts w:ascii="Times New Roman" w:hAnsi="Times New Roman"/>
              <w:lang w:val="uk-UA"/>
            </w:rPr>
          </w:pPr>
          <w:r w:rsidRPr="00375CA8">
            <w:rPr>
              <w:rFonts w:ascii="Times New Roman" w:hAnsi="Times New Roman"/>
              <w:b/>
              <w:bCs/>
              <w:lang w:val="uk-UA"/>
            </w:rPr>
            <w:fldChar w:fldCharType="end"/>
          </w:r>
        </w:p>
      </w:sdtContent>
    </w:sdt>
    <w:p w14:paraId="44112410" w14:textId="77777777" w:rsidR="00751E65" w:rsidRPr="00375CA8" w:rsidRDefault="00751E65" w:rsidP="00751E65">
      <w:pPr>
        <w:spacing w:after="0" w:line="23" w:lineRule="atLeast"/>
        <w:jc w:val="center"/>
        <w:rPr>
          <w:rFonts w:ascii="Times New Roman" w:hAnsi="Times New Roman"/>
          <w:b/>
          <w:bCs/>
          <w:sz w:val="28"/>
          <w:szCs w:val="28"/>
          <w:lang w:val="uk-UA"/>
        </w:rPr>
        <w:sectPr w:rsidR="00751E65" w:rsidRPr="00375CA8" w:rsidSect="00751E65">
          <w:footerReference w:type="default" r:id="rId10"/>
          <w:pgSz w:w="11906" w:h="16838"/>
          <w:pgMar w:top="850" w:right="850" w:bottom="850" w:left="1417" w:header="0" w:footer="0" w:gutter="0"/>
          <w:cols w:space="708"/>
          <w:docGrid w:linePitch="360"/>
        </w:sectPr>
      </w:pPr>
    </w:p>
    <w:p w14:paraId="60A146B0" w14:textId="77777777" w:rsidR="00751E65" w:rsidRPr="00375CA8" w:rsidRDefault="00751E65" w:rsidP="00375CA8">
      <w:pPr>
        <w:pStyle w:val="a3"/>
        <w:spacing w:after="0" w:line="23" w:lineRule="atLeast"/>
        <w:ind w:left="0" w:firstLine="709"/>
        <w:jc w:val="center"/>
        <w:outlineLvl w:val="0"/>
        <w:rPr>
          <w:rFonts w:ascii="Times New Roman" w:hAnsi="Times New Roman"/>
          <w:b/>
          <w:sz w:val="28"/>
          <w:szCs w:val="28"/>
          <w:lang w:val="uk-UA"/>
        </w:rPr>
      </w:pPr>
      <w:bookmarkStart w:id="0" w:name="_Toc194060493"/>
      <w:r w:rsidRPr="00375CA8">
        <w:rPr>
          <w:rFonts w:ascii="Times New Roman" w:hAnsi="Times New Roman"/>
          <w:b/>
          <w:sz w:val="28"/>
          <w:szCs w:val="28"/>
          <w:lang w:val="uk-UA"/>
        </w:rPr>
        <w:lastRenderedPageBreak/>
        <w:t>ПЕРЕЛІК УМОВНИХ ПОЗНАЧЕНЬ ТА СКОРОЧЕНЬ</w:t>
      </w:r>
      <w:bookmarkEnd w:id="0"/>
    </w:p>
    <w:p w14:paraId="2621B5B7"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0"/>
        <w:gridCol w:w="7689"/>
      </w:tblGrid>
      <w:tr w:rsidR="00751E65" w:rsidRPr="002C6E9B" w14:paraId="62604046" w14:textId="77777777" w:rsidTr="00F64DF8">
        <w:tc>
          <w:tcPr>
            <w:tcW w:w="1940" w:type="dxa"/>
          </w:tcPr>
          <w:p w14:paraId="7644F6E8"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КПІ ім. Ігоря Сікорського</w:t>
            </w:r>
          </w:p>
        </w:tc>
        <w:tc>
          <w:tcPr>
            <w:tcW w:w="7689" w:type="dxa"/>
          </w:tcPr>
          <w:p w14:paraId="4EC122C8"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Національний технічний університет України «Київський політехнічний інститут імені Ігоря Сікорського»</w:t>
            </w:r>
          </w:p>
        </w:tc>
      </w:tr>
      <w:tr w:rsidR="00751E65" w:rsidRPr="00375CA8" w14:paraId="2AC2994C" w14:textId="77777777" w:rsidTr="00F64DF8">
        <w:tc>
          <w:tcPr>
            <w:tcW w:w="1940" w:type="dxa"/>
          </w:tcPr>
          <w:p w14:paraId="2FFDD4CC"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proofErr w:type="spellStart"/>
            <w:r w:rsidRPr="00375CA8">
              <w:rPr>
                <w:rFonts w:ascii="Times New Roman" w:hAnsi="Times New Roman"/>
                <w:sz w:val="28"/>
                <w:szCs w:val="28"/>
                <w:lang w:val="uk-UA"/>
              </w:rPr>
              <w:t>ВЕМтаЕ</w:t>
            </w:r>
            <w:proofErr w:type="spellEnd"/>
          </w:p>
        </w:tc>
        <w:tc>
          <w:tcPr>
            <w:tcW w:w="7689" w:type="dxa"/>
          </w:tcPr>
          <w:p w14:paraId="37D969F4" w14:textId="04ABB093"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 xml:space="preserve">Відділ </w:t>
            </w:r>
            <w:proofErr w:type="spellStart"/>
            <w:r w:rsidRPr="00375CA8">
              <w:rPr>
                <w:rFonts w:ascii="Times New Roman" w:hAnsi="Times New Roman"/>
                <w:sz w:val="28"/>
                <w:szCs w:val="28"/>
                <w:lang w:val="uk-UA"/>
              </w:rPr>
              <w:t>енергоменеджменту</w:t>
            </w:r>
            <w:proofErr w:type="spellEnd"/>
            <w:r w:rsidRPr="00375CA8">
              <w:rPr>
                <w:rFonts w:ascii="Times New Roman" w:hAnsi="Times New Roman"/>
                <w:sz w:val="28"/>
                <w:szCs w:val="28"/>
                <w:lang w:val="uk-UA"/>
              </w:rPr>
              <w:t xml:space="preserve"> та екології </w:t>
            </w:r>
            <w:r w:rsidR="00B56E78" w:rsidRPr="00375CA8">
              <w:rPr>
                <w:rFonts w:ascii="Times New Roman" w:hAnsi="Times New Roman"/>
                <w:sz w:val="28"/>
                <w:szCs w:val="28"/>
                <w:lang w:val="uk-UA"/>
              </w:rPr>
              <w:t xml:space="preserve">департаменту господарської роботи </w:t>
            </w:r>
            <w:r w:rsidRPr="00375CA8">
              <w:rPr>
                <w:rFonts w:ascii="Times New Roman" w:hAnsi="Times New Roman"/>
                <w:sz w:val="28"/>
                <w:szCs w:val="28"/>
                <w:lang w:val="uk-UA"/>
              </w:rPr>
              <w:t>КПІ ім. Ігоря Сікорського</w:t>
            </w:r>
          </w:p>
        </w:tc>
      </w:tr>
      <w:tr w:rsidR="00751E65" w:rsidRPr="00375CA8" w14:paraId="62802B90" w14:textId="77777777" w:rsidTr="00F64DF8">
        <w:tc>
          <w:tcPr>
            <w:tcW w:w="1940" w:type="dxa"/>
          </w:tcPr>
          <w:p w14:paraId="067FC26B"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ВДЕ</w:t>
            </w:r>
          </w:p>
        </w:tc>
        <w:tc>
          <w:tcPr>
            <w:tcW w:w="7689" w:type="dxa"/>
          </w:tcPr>
          <w:p w14:paraId="6E52331F"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Відновлювальні джерела енергії</w:t>
            </w:r>
          </w:p>
        </w:tc>
      </w:tr>
      <w:tr w:rsidR="00751E65" w:rsidRPr="00375CA8" w14:paraId="6632B961" w14:textId="77777777" w:rsidTr="00F64DF8">
        <w:tc>
          <w:tcPr>
            <w:tcW w:w="1940" w:type="dxa"/>
          </w:tcPr>
          <w:p w14:paraId="6A142487"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ЗВО</w:t>
            </w:r>
          </w:p>
        </w:tc>
        <w:tc>
          <w:tcPr>
            <w:tcW w:w="7689" w:type="dxa"/>
          </w:tcPr>
          <w:p w14:paraId="21CA3A7E"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Заклади вищої освіти</w:t>
            </w:r>
          </w:p>
        </w:tc>
      </w:tr>
      <w:tr w:rsidR="00751E65" w:rsidRPr="00375CA8" w14:paraId="5FB850EB" w14:textId="77777777" w:rsidTr="00F64DF8">
        <w:tc>
          <w:tcPr>
            <w:tcW w:w="1940" w:type="dxa"/>
          </w:tcPr>
          <w:p w14:paraId="42FEB4A0"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ОП</w:t>
            </w:r>
          </w:p>
        </w:tc>
        <w:tc>
          <w:tcPr>
            <w:tcW w:w="7689" w:type="dxa"/>
          </w:tcPr>
          <w:p w14:paraId="406437AA"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Опалювальний період</w:t>
            </w:r>
          </w:p>
        </w:tc>
      </w:tr>
      <w:tr w:rsidR="00751E65" w:rsidRPr="00375CA8" w14:paraId="0C8702E1" w14:textId="77777777" w:rsidTr="00F64DF8">
        <w:tc>
          <w:tcPr>
            <w:tcW w:w="1940" w:type="dxa"/>
          </w:tcPr>
          <w:p w14:paraId="3D05313F"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ГД</w:t>
            </w:r>
          </w:p>
        </w:tc>
        <w:tc>
          <w:tcPr>
            <w:tcW w:w="7689" w:type="dxa"/>
          </w:tcPr>
          <w:p w14:paraId="0B3F0A9E"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proofErr w:type="spellStart"/>
            <w:r w:rsidRPr="00375CA8">
              <w:rPr>
                <w:rFonts w:ascii="Times New Roman" w:hAnsi="Times New Roman"/>
                <w:sz w:val="28"/>
                <w:szCs w:val="28"/>
                <w:lang w:val="uk-UA"/>
              </w:rPr>
              <w:t>Градусо</w:t>
            </w:r>
            <w:proofErr w:type="spellEnd"/>
            <w:r w:rsidRPr="00375CA8">
              <w:rPr>
                <w:rFonts w:ascii="Times New Roman" w:hAnsi="Times New Roman"/>
                <w:sz w:val="28"/>
                <w:szCs w:val="28"/>
                <w:lang w:val="uk-UA"/>
              </w:rPr>
              <w:t>-доба</w:t>
            </w:r>
          </w:p>
        </w:tc>
      </w:tr>
      <w:tr w:rsidR="00751E65" w:rsidRPr="00375CA8" w14:paraId="15934D84" w14:textId="77777777" w:rsidTr="00F64DF8">
        <w:tc>
          <w:tcPr>
            <w:tcW w:w="1940" w:type="dxa"/>
          </w:tcPr>
          <w:p w14:paraId="492FD39E"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ТП</w:t>
            </w:r>
          </w:p>
        </w:tc>
        <w:tc>
          <w:tcPr>
            <w:tcW w:w="7689" w:type="dxa"/>
          </w:tcPr>
          <w:p w14:paraId="4AD62D43"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Трансформаторна підстанція</w:t>
            </w:r>
          </w:p>
        </w:tc>
      </w:tr>
      <w:tr w:rsidR="00751E65" w:rsidRPr="00375CA8" w14:paraId="2DBFA9B4" w14:textId="77777777" w:rsidTr="00F64DF8">
        <w:tc>
          <w:tcPr>
            <w:tcW w:w="1940" w:type="dxa"/>
          </w:tcPr>
          <w:p w14:paraId="4F118330"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ІТП</w:t>
            </w:r>
          </w:p>
        </w:tc>
        <w:tc>
          <w:tcPr>
            <w:tcW w:w="7689" w:type="dxa"/>
          </w:tcPr>
          <w:p w14:paraId="6DE2B827"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Індивідуальний тепловий пункт</w:t>
            </w:r>
          </w:p>
        </w:tc>
      </w:tr>
      <w:tr w:rsidR="00751E65" w:rsidRPr="00375CA8" w14:paraId="0607D732" w14:textId="77777777" w:rsidTr="00F64DF8">
        <w:tc>
          <w:tcPr>
            <w:tcW w:w="1940" w:type="dxa"/>
          </w:tcPr>
          <w:p w14:paraId="2CDE29D8"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ГВП</w:t>
            </w:r>
          </w:p>
        </w:tc>
        <w:tc>
          <w:tcPr>
            <w:tcW w:w="7689" w:type="dxa"/>
          </w:tcPr>
          <w:p w14:paraId="61F819EF"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Гаряче водопостачання</w:t>
            </w:r>
          </w:p>
        </w:tc>
      </w:tr>
      <w:tr w:rsidR="00751E65" w:rsidRPr="00375CA8" w14:paraId="7EC929A9" w14:textId="77777777" w:rsidTr="00F64DF8">
        <w:tc>
          <w:tcPr>
            <w:tcW w:w="1940" w:type="dxa"/>
          </w:tcPr>
          <w:p w14:paraId="75D745D2"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СЕС</w:t>
            </w:r>
          </w:p>
        </w:tc>
        <w:tc>
          <w:tcPr>
            <w:tcW w:w="7689" w:type="dxa"/>
          </w:tcPr>
          <w:p w14:paraId="5E9E6D04" w14:textId="77777777" w:rsidR="00751E65" w:rsidRPr="00375CA8" w:rsidRDefault="00751E65" w:rsidP="00F64DF8">
            <w:pPr>
              <w:pStyle w:val="a3"/>
              <w:spacing w:after="0" w:line="23" w:lineRule="atLeast"/>
              <w:ind w:left="0"/>
              <w:jc w:val="both"/>
              <w:rPr>
                <w:rFonts w:ascii="Times New Roman" w:hAnsi="Times New Roman"/>
                <w:sz w:val="28"/>
                <w:szCs w:val="28"/>
                <w:lang w:val="uk-UA"/>
              </w:rPr>
            </w:pPr>
            <w:r w:rsidRPr="00375CA8">
              <w:rPr>
                <w:rFonts w:ascii="Times New Roman" w:hAnsi="Times New Roman"/>
                <w:sz w:val="28"/>
                <w:szCs w:val="28"/>
                <w:lang w:val="uk-UA"/>
              </w:rPr>
              <w:t>Сонячна електростанція</w:t>
            </w:r>
          </w:p>
        </w:tc>
      </w:tr>
    </w:tbl>
    <w:p w14:paraId="0650383A"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4E89B80D"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pPr>
    </w:p>
    <w:p w14:paraId="1466A04B" w14:textId="77777777" w:rsidR="00751E65" w:rsidRPr="00375CA8" w:rsidRDefault="00751E65" w:rsidP="00751E65">
      <w:pPr>
        <w:pStyle w:val="a3"/>
        <w:spacing w:after="0" w:line="23" w:lineRule="atLeast"/>
        <w:ind w:left="0"/>
        <w:jc w:val="both"/>
        <w:rPr>
          <w:rFonts w:ascii="Times New Roman" w:hAnsi="Times New Roman"/>
          <w:b/>
          <w:sz w:val="28"/>
          <w:szCs w:val="28"/>
          <w:lang w:val="uk-UA"/>
        </w:rPr>
        <w:sectPr w:rsidR="00751E65" w:rsidRPr="00375CA8" w:rsidSect="00751E65">
          <w:footerReference w:type="default" r:id="rId11"/>
          <w:pgSz w:w="11906" w:h="16838"/>
          <w:pgMar w:top="850" w:right="850" w:bottom="850" w:left="1417" w:header="0" w:footer="0" w:gutter="0"/>
          <w:cols w:space="708"/>
          <w:docGrid w:linePitch="360"/>
        </w:sectPr>
      </w:pPr>
    </w:p>
    <w:p w14:paraId="2BAC7E2C" w14:textId="19BFBDF0" w:rsidR="00751E65" w:rsidRPr="00375CA8" w:rsidRDefault="00D60D2A" w:rsidP="00375CA8">
      <w:pPr>
        <w:pStyle w:val="1"/>
        <w:spacing w:after="120"/>
        <w:ind w:firstLine="709"/>
        <w:rPr>
          <w:rFonts w:eastAsia="MS Mincho"/>
          <w:lang w:val="uk-UA"/>
        </w:rPr>
      </w:pPr>
      <w:bookmarkStart w:id="1" w:name="_Toc190175097"/>
      <w:bookmarkStart w:id="2" w:name="_Toc190175637"/>
      <w:bookmarkStart w:id="3" w:name="_Toc194060494"/>
      <w:r w:rsidRPr="00375CA8">
        <w:rPr>
          <w:szCs w:val="26"/>
          <w:lang w:val="uk-UA"/>
        </w:rPr>
        <w:lastRenderedPageBreak/>
        <w:t xml:space="preserve">1. </w:t>
      </w:r>
      <w:r w:rsidR="00751E65" w:rsidRPr="00375CA8">
        <w:rPr>
          <w:szCs w:val="26"/>
          <w:lang w:val="uk-UA"/>
        </w:rPr>
        <w:t>ВСТУП</w:t>
      </w:r>
      <w:bookmarkEnd w:id="1"/>
      <w:bookmarkEnd w:id="2"/>
      <w:bookmarkEnd w:id="3"/>
    </w:p>
    <w:p w14:paraId="137116DC" w14:textId="6C5D61CC" w:rsidR="00751E65" w:rsidRPr="00375CA8" w:rsidRDefault="00751E65" w:rsidP="00375CA8">
      <w:pPr>
        <w:autoSpaceDE w:val="0"/>
        <w:autoSpaceDN w:val="0"/>
        <w:adjustRightInd w:val="0"/>
        <w:spacing w:after="120" w:line="360" w:lineRule="auto"/>
        <w:ind w:firstLine="709"/>
        <w:jc w:val="center"/>
        <w:outlineLvl w:val="1"/>
        <w:rPr>
          <w:rFonts w:ascii="Times New Roman" w:eastAsia="MS Mincho" w:hAnsi="Times New Roman"/>
          <w:bCs/>
          <w:color w:val="000000"/>
          <w:sz w:val="28"/>
          <w:szCs w:val="26"/>
          <w:lang w:val="uk-UA"/>
        </w:rPr>
      </w:pPr>
      <w:bookmarkStart w:id="4" w:name="_Toc194060495"/>
      <w:r w:rsidRPr="00375CA8">
        <w:rPr>
          <w:rFonts w:ascii="Times New Roman" w:eastAsia="MS Mincho" w:hAnsi="Times New Roman"/>
          <w:b/>
          <w:color w:val="000000"/>
          <w:sz w:val="28"/>
          <w:szCs w:val="26"/>
          <w:lang w:val="uk-UA"/>
        </w:rPr>
        <w:t>1.1</w:t>
      </w:r>
      <w:r w:rsidR="00D60D2A" w:rsidRPr="00375CA8">
        <w:rPr>
          <w:rFonts w:ascii="Times New Roman" w:eastAsia="MS Mincho" w:hAnsi="Times New Roman"/>
          <w:b/>
          <w:color w:val="000000"/>
          <w:sz w:val="28"/>
          <w:szCs w:val="26"/>
          <w:lang w:val="uk-UA"/>
        </w:rPr>
        <w:t>.</w:t>
      </w:r>
      <w:r w:rsidRPr="00375CA8">
        <w:rPr>
          <w:rFonts w:ascii="Times New Roman" w:eastAsia="MS Mincho" w:hAnsi="Times New Roman"/>
          <w:b/>
          <w:color w:val="000000"/>
          <w:sz w:val="28"/>
          <w:szCs w:val="26"/>
          <w:lang w:val="uk-UA"/>
        </w:rPr>
        <w:t xml:space="preserve"> Актуальність</w:t>
      </w:r>
      <w:r w:rsidR="00F64DF8" w:rsidRPr="00375CA8">
        <w:rPr>
          <w:rFonts w:ascii="Times New Roman" w:eastAsia="MS Mincho" w:hAnsi="Times New Roman"/>
          <w:b/>
          <w:color w:val="000000"/>
          <w:sz w:val="28"/>
          <w:szCs w:val="26"/>
          <w:lang w:val="uk-UA"/>
        </w:rPr>
        <w:t xml:space="preserve"> </w:t>
      </w:r>
      <w:r w:rsidRPr="00375CA8">
        <w:rPr>
          <w:rFonts w:ascii="Times New Roman" w:eastAsia="MS Mincho" w:hAnsi="Times New Roman"/>
          <w:b/>
          <w:color w:val="000000"/>
          <w:sz w:val="28"/>
          <w:szCs w:val="26"/>
          <w:lang w:val="uk-UA"/>
        </w:rPr>
        <w:t>енергоефективності у контексті сучасних викликів</w:t>
      </w:r>
      <w:bookmarkEnd w:id="4"/>
    </w:p>
    <w:p w14:paraId="7486A43A" w14:textId="4A2929E2"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 xml:space="preserve">В умовах воєнного стану перед Україною </w:t>
      </w:r>
      <w:r w:rsidR="00D60D2A" w:rsidRPr="00375CA8">
        <w:rPr>
          <w:rFonts w:ascii="Times New Roman" w:eastAsia="MS Mincho" w:hAnsi="Times New Roman"/>
          <w:bCs/>
          <w:color w:val="000000"/>
          <w:sz w:val="28"/>
          <w:szCs w:val="26"/>
          <w:lang w:val="uk-UA"/>
        </w:rPr>
        <w:t>постає</w:t>
      </w:r>
      <w:r w:rsidRPr="00375CA8">
        <w:rPr>
          <w:rFonts w:ascii="Times New Roman" w:eastAsia="MS Mincho" w:hAnsi="Times New Roman"/>
          <w:bCs/>
          <w:color w:val="000000"/>
          <w:sz w:val="28"/>
          <w:szCs w:val="26"/>
          <w:lang w:val="uk-UA"/>
        </w:rPr>
        <w:t xml:space="preserve"> гостра необхідність підвищення енергоефективності у всіх секторах економіки, зокрема в бюджетній сфері та критичній інфраструктурі. Війна спричинила значні руйнування енергетичної інфраструктури, що призвело до зниження енергопостачання, зростання витрат на його відновлення та підвищення вразливості економіки. </w:t>
      </w:r>
      <w:r w:rsidR="00D60D2A" w:rsidRPr="00375CA8">
        <w:rPr>
          <w:rFonts w:ascii="Times New Roman" w:eastAsia="MS Mincho" w:hAnsi="Times New Roman"/>
          <w:bCs/>
          <w:color w:val="000000"/>
          <w:sz w:val="28"/>
          <w:szCs w:val="26"/>
          <w:lang w:val="uk-UA"/>
        </w:rPr>
        <w:t xml:space="preserve">У цих </w:t>
      </w:r>
      <w:r w:rsidRPr="00375CA8">
        <w:rPr>
          <w:rFonts w:ascii="Times New Roman" w:eastAsia="MS Mincho" w:hAnsi="Times New Roman"/>
          <w:bCs/>
          <w:color w:val="000000"/>
          <w:sz w:val="28"/>
          <w:szCs w:val="26"/>
          <w:lang w:val="uk-UA"/>
        </w:rPr>
        <w:t>умовах зменшення споживання енергії, оптимізація її використання та диверсифікація джерел стають не лише економічною необхідністю, а й фактором національної безпеки.</w:t>
      </w:r>
    </w:p>
    <w:p w14:paraId="6C5728A6" w14:textId="77777777"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 xml:space="preserve">Значна частина електростанцій та розподільчих мереж зазнали пошкоджень через ракетні удари та атаки </w:t>
      </w:r>
      <w:proofErr w:type="spellStart"/>
      <w:r w:rsidRPr="00375CA8">
        <w:rPr>
          <w:rFonts w:ascii="Times New Roman" w:eastAsia="MS Mincho" w:hAnsi="Times New Roman"/>
          <w:bCs/>
          <w:color w:val="000000"/>
          <w:sz w:val="28"/>
          <w:szCs w:val="26"/>
          <w:lang w:val="uk-UA"/>
        </w:rPr>
        <w:t>дронів</w:t>
      </w:r>
      <w:proofErr w:type="spellEnd"/>
      <w:r w:rsidRPr="00375CA8">
        <w:rPr>
          <w:rFonts w:ascii="Times New Roman" w:eastAsia="MS Mincho" w:hAnsi="Times New Roman"/>
          <w:bCs/>
          <w:color w:val="000000"/>
          <w:sz w:val="28"/>
          <w:szCs w:val="26"/>
          <w:lang w:val="uk-UA"/>
        </w:rPr>
        <w:t>, що змушує країну швидко адаптуватися до нових реалій. Одним із найефективніших шляхів є впровадження сучасних енергоефективних технологій, які дозволять зменшити залежність від централізованих джерел постачання та забезпечити стабільність енергосистеми навіть у кризових ситуаціях.</w:t>
      </w:r>
    </w:p>
    <w:p w14:paraId="66BF5194" w14:textId="20484B72"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Актуальність енергозбереження також зумовлена високою енергоємністю ВВП України, що вказує на неефективне використання ресурсів порівнян</w:t>
      </w:r>
      <w:r w:rsidR="00D60D2A" w:rsidRPr="00375CA8">
        <w:rPr>
          <w:rFonts w:ascii="Times New Roman" w:eastAsia="MS Mincho" w:hAnsi="Times New Roman"/>
          <w:bCs/>
          <w:color w:val="000000"/>
          <w:sz w:val="28"/>
          <w:szCs w:val="26"/>
          <w:lang w:val="uk-UA"/>
        </w:rPr>
        <w:t xml:space="preserve">о </w:t>
      </w:r>
      <w:r w:rsidRPr="00375CA8">
        <w:rPr>
          <w:rFonts w:ascii="Times New Roman" w:eastAsia="MS Mincho" w:hAnsi="Times New Roman"/>
          <w:bCs/>
          <w:color w:val="000000"/>
          <w:sz w:val="28"/>
          <w:szCs w:val="26"/>
          <w:lang w:val="uk-UA"/>
        </w:rPr>
        <w:t xml:space="preserve">з розвиненими країнами Європи. Масштабна </w:t>
      </w:r>
      <w:proofErr w:type="spellStart"/>
      <w:r w:rsidRPr="00375CA8">
        <w:rPr>
          <w:rFonts w:ascii="Times New Roman" w:eastAsia="MS Mincho" w:hAnsi="Times New Roman"/>
          <w:bCs/>
          <w:color w:val="000000"/>
          <w:sz w:val="28"/>
          <w:szCs w:val="26"/>
          <w:lang w:val="uk-UA"/>
        </w:rPr>
        <w:t>енергомодернізація</w:t>
      </w:r>
      <w:proofErr w:type="spellEnd"/>
      <w:r w:rsidRPr="00375CA8">
        <w:rPr>
          <w:rFonts w:ascii="Times New Roman" w:eastAsia="MS Mincho" w:hAnsi="Times New Roman"/>
          <w:bCs/>
          <w:color w:val="000000"/>
          <w:sz w:val="28"/>
          <w:szCs w:val="26"/>
          <w:lang w:val="uk-UA"/>
        </w:rPr>
        <w:t xml:space="preserve"> всіх секторів економіки, особливо житлово-комунального господарства та об’єктів критичної інфраструктури, є ключовим пріоритетом державної політики.</w:t>
      </w:r>
    </w:p>
    <w:p w14:paraId="54A97C8C" w14:textId="153F8766"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Будівлі споживають близько 40</w:t>
      </w:r>
      <w:r w:rsidR="00D60D2A" w:rsidRPr="00375CA8">
        <w:rPr>
          <w:rFonts w:ascii="Times New Roman" w:eastAsia="MS Mincho" w:hAnsi="Times New Roman"/>
          <w:bCs/>
          <w:color w:val="000000"/>
          <w:sz w:val="28"/>
          <w:szCs w:val="26"/>
          <w:lang w:val="uk-UA"/>
        </w:rPr>
        <w:t xml:space="preserve"> </w:t>
      </w:r>
      <w:r w:rsidRPr="00375CA8">
        <w:rPr>
          <w:rFonts w:ascii="Times New Roman" w:eastAsia="MS Mincho" w:hAnsi="Times New Roman"/>
          <w:bCs/>
          <w:color w:val="000000"/>
          <w:sz w:val="28"/>
          <w:szCs w:val="26"/>
          <w:lang w:val="uk-UA"/>
        </w:rPr>
        <w:t>% світової енергії та генерують третину викидів парникових газів. В Україні 90</w:t>
      </w:r>
      <w:r w:rsidR="00D60D2A" w:rsidRPr="00375CA8">
        <w:rPr>
          <w:rFonts w:ascii="Times New Roman" w:eastAsia="MS Mincho" w:hAnsi="Times New Roman"/>
          <w:bCs/>
          <w:color w:val="000000"/>
          <w:sz w:val="28"/>
          <w:szCs w:val="26"/>
          <w:lang w:val="uk-UA"/>
        </w:rPr>
        <w:t xml:space="preserve"> </w:t>
      </w:r>
      <w:r w:rsidRPr="00375CA8">
        <w:rPr>
          <w:rFonts w:ascii="Times New Roman" w:eastAsia="MS Mincho" w:hAnsi="Times New Roman"/>
          <w:bCs/>
          <w:color w:val="000000"/>
          <w:sz w:val="28"/>
          <w:szCs w:val="26"/>
          <w:lang w:val="uk-UA"/>
        </w:rPr>
        <w:t>% будівель не відповідають сучасним стандартам енергоефективності, що спричиняє надмірне використання енергоресурсів. В умовах воєнного стану ця проблема загострюється ще більше, оскільки дефіцит енергоресурсів змушує державу та населення шукати альтернативні шляхи економії.</w:t>
      </w:r>
    </w:p>
    <w:p w14:paraId="72EA15FD" w14:textId="77777777" w:rsidR="00D60D2A" w:rsidRPr="00375CA8" w:rsidRDefault="00751E65" w:rsidP="00D60D2A">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 xml:space="preserve">З одного боку, реалізація заходів енергоефективності дозволяє досягти значної економії ресурсів, з іншого – створює нові виклики для автоматизації обліку та управління енергоспоживанням. </w:t>
      </w:r>
    </w:p>
    <w:p w14:paraId="051BE247" w14:textId="416C4D9B"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lastRenderedPageBreak/>
        <w:t xml:space="preserve">Для вирішення цих питань необхідно впроваджувати сучасні системи </w:t>
      </w:r>
      <w:proofErr w:type="spellStart"/>
      <w:r w:rsidRPr="00375CA8">
        <w:rPr>
          <w:rFonts w:ascii="Times New Roman" w:eastAsia="MS Mincho" w:hAnsi="Times New Roman"/>
          <w:bCs/>
          <w:color w:val="000000"/>
          <w:sz w:val="28"/>
          <w:szCs w:val="26"/>
          <w:lang w:val="uk-UA"/>
        </w:rPr>
        <w:t>енергоменеджменту</w:t>
      </w:r>
      <w:proofErr w:type="spellEnd"/>
      <w:r w:rsidRPr="00375CA8">
        <w:rPr>
          <w:rFonts w:ascii="Times New Roman" w:eastAsia="MS Mincho" w:hAnsi="Times New Roman"/>
          <w:bCs/>
          <w:color w:val="000000"/>
          <w:sz w:val="28"/>
          <w:szCs w:val="26"/>
          <w:lang w:val="uk-UA"/>
        </w:rPr>
        <w:t xml:space="preserve">, моделювання процесів енергопостачання та споживання в реальному часі, а також використовувати технології </w:t>
      </w:r>
      <w:proofErr w:type="spellStart"/>
      <w:r w:rsidRPr="00375CA8">
        <w:rPr>
          <w:rFonts w:ascii="Times New Roman" w:eastAsia="MS Mincho" w:hAnsi="Times New Roman"/>
          <w:bCs/>
          <w:color w:val="000000"/>
          <w:sz w:val="28"/>
          <w:szCs w:val="26"/>
          <w:lang w:val="uk-UA"/>
        </w:rPr>
        <w:t>SmartMetering</w:t>
      </w:r>
      <w:proofErr w:type="spellEnd"/>
      <w:r w:rsidRPr="00375CA8">
        <w:rPr>
          <w:rFonts w:ascii="Times New Roman" w:eastAsia="MS Mincho" w:hAnsi="Times New Roman"/>
          <w:bCs/>
          <w:color w:val="000000"/>
          <w:sz w:val="28"/>
          <w:szCs w:val="26"/>
          <w:lang w:val="uk-UA"/>
        </w:rPr>
        <w:t xml:space="preserve"> для точного вимірювання та моніторингу енергоспоживання.</w:t>
      </w:r>
    </w:p>
    <w:p w14:paraId="19C461FC" w14:textId="108329C3"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 xml:space="preserve">Так, енергоефективність є не лише економічною необхідністю, а й інструментом підвищення енергетичної стійкості України під час війни. Програма </w:t>
      </w:r>
      <w:r w:rsidR="002257B8" w:rsidRPr="00375CA8">
        <w:rPr>
          <w:rFonts w:ascii="Times New Roman" w:eastAsia="MS Mincho" w:hAnsi="Times New Roman"/>
          <w:bCs/>
          <w:color w:val="000000"/>
          <w:sz w:val="28"/>
          <w:szCs w:val="26"/>
          <w:lang w:val="uk-UA"/>
        </w:rPr>
        <w:t xml:space="preserve">з </w:t>
      </w:r>
      <w:r w:rsidRPr="00375CA8">
        <w:rPr>
          <w:rFonts w:ascii="Times New Roman" w:eastAsia="MS Mincho" w:hAnsi="Times New Roman"/>
          <w:bCs/>
          <w:color w:val="000000"/>
          <w:sz w:val="28"/>
          <w:szCs w:val="26"/>
          <w:lang w:val="uk-UA"/>
        </w:rPr>
        <w:t>енергоефективності КПІ ім. Ігоря Сікорського</w:t>
      </w:r>
      <w:r w:rsidR="00DE2B4A" w:rsidRPr="00375CA8">
        <w:rPr>
          <w:rFonts w:ascii="Times New Roman" w:eastAsia="MS Mincho" w:hAnsi="Times New Roman"/>
          <w:bCs/>
          <w:color w:val="000000"/>
          <w:sz w:val="28"/>
          <w:szCs w:val="26"/>
          <w:lang w:val="uk-UA"/>
        </w:rPr>
        <w:t xml:space="preserve"> (далі – </w:t>
      </w:r>
      <w:r w:rsidR="00247C9E" w:rsidRPr="00375CA8">
        <w:rPr>
          <w:rFonts w:ascii="Times New Roman" w:eastAsia="MS Mincho" w:hAnsi="Times New Roman"/>
          <w:bCs/>
          <w:color w:val="000000"/>
          <w:sz w:val="28"/>
          <w:szCs w:val="26"/>
          <w:lang w:val="uk-UA"/>
        </w:rPr>
        <w:t>п</w:t>
      </w:r>
      <w:r w:rsidR="00DE2B4A" w:rsidRPr="00375CA8">
        <w:rPr>
          <w:rFonts w:ascii="Times New Roman" w:eastAsia="MS Mincho" w:hAnsi="Times New Roman"/>
          <w:bCs/>
          <w:color w:val="000000"/>
          <w:sz w:val="28"/>
          <w:szCs w:val="26"/>
          <w:lang w:val="uk-UA"/>
        </w:rPr>
        <w:t>рограма)</w:t>
      </w:r>
      <w:r w:rsidRPr="00375CA8">
        <w:rPr>
          <w:rFonts w:ascii="Times New Roman" w:eastAsia="MS Mincho" w:hAnsi="Times New Roman"/>
          <w:bCs/>
          <w:color w:val="000000"/>
          <w:sz w:val="28"/>
          <w:szCs w:val="26"/>
          <w:lang w:val="uk-UA"/>
        </w:rPr>
        <w:t xml:space="preserve"> є практичною реалізацією державної політики у сфері енергозбереження.</w:t>
      </w:r>
    </w:p>
    <w:p w14:paraId="1DEFD020" w14:textId="0A901EB5"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У контексті воєнного стану університети також відіграють важливу роль у впровадженні рішень, що підвищують енергонезалежність країни. Вони стають майданчиками для розроб</w:t>
      </w:r>
      <w:r w:rsidR="00B65CF3" w:rsidRPr="00375CA8">
        <w:rPr>
          <w:rFonts w:ascii="Times New Roman" w:eastAsia="MS Mincho" w:hAnsi="Times New Roman"/>
          <w:bCs/>
          <w:color w:val="000000"/>
          <w:sz w:val="28"/>
          <w:szCs w:val="26"/>
          <w:lang w:val="uk-UA"/>
        </w:rPr>
        <w:t>лення</w:t>
      </w:r>
      <w:r w:rsidRPr="00375CA8">
        <w:rPr>
          <w:rFonts w:ascii="Times New Roman" w:eastAsia="MS Mincho" w:hAnsi="Times New Roman"/>
          <w:bCs/>
          <w:color w:val="000000"/>
          <w:sz w:val="28"/>
          <w:szCs w:val="26"/>
          <w:lang w:val="uk-UA"/>
        </w:rPr>
        <w:t xml:space="preserve"> та тестування </w:t>
      </w:r>
      <w:r w:rsidR="00DE2B4A" w:rsidRPr="00375CA8">
        <w:rPr>
          <w:rFonts w:ascii="Times New Roman" w:eastAsia="MS Mincho" w:hAnsi="Times New Roman"/>
          <w:bCs/>
          <w:color w:val="000000"/>
          <w:sz w:val="28"/>
          <w:szCs w:val="26"/>
          <w:lang w:val="uk-UA"/>
        </w:rPr>
        <w:t xml:space="preserve">таких </w:t>
      </w:r>
      <w:r w:rsidRPr="00375CA8">
        <w:rPr>
          <w:rFonts w:ascii="Times New Roman" w:eastAsia="MS Mincho" w:hAnsi="Times New Roman"/>
          <w:bCs/>
          <w:color w:val="000000"/>
          <w:sz w:val="28"/>
          <w:szCs w:val="26"/>
          <w:lang w:val="uk-UA"/>
        </w:rPr>
        <w:t xml:space="preserve">інноваційних технологій, як автономні системи енергозабезпечення, </w:t>
      </w:r>
      <w:proofErr w:type="spellStart"/>
      <w:r w:rsidRPr="00375CA8">
        <w:rPr>
          <w:rFonts w:ascii="Times New Roman" w:eastAsia="MS Mincho" w:hAnsi="Times New Roman"/>
          <w:bCs/>
          <w:color w:val="000000"/>
          <w:sz w:val="28"/>
          <w:szCs w:val="26"/>
          <w:lang w:val="uk-UA"/>
        </w:rPr>
        <w:t>мікрогрід</w:t>
      </w:r>
      <w:proofErr w:type="spellEnd"/>
      <w:r w:rsidRPr="00375CA8">
        <w:rPr>
          <w:rFonts w:ascii="Times New Roman" w:eastAsia="MS Mincho" w:hAnsi="Times New Roman"/>
          <w:bCs/>
          <w:color w:val="000000"/>
          <w:sz w:val="28"/>
          <w:szCs w:val="26"/>
          <w:lang w:val="uk-UA"/>
        </w:rPr>
        <w:t>-технології та локальні ВДЕ, що можуть бути використані як у мирний час, так і для підтрим</w:t>
      </w:r>
      <w:r w:rsidR="00DE2B4A" w:rsidRPr="00375CA8">
        <w:rPr>
          <w:rFonts w:ascii="Times New Roman" w:eastAsia="MS Mincho" w:hAnsi="Times New Roman"/>
          <w:bCs/>
          <w:color w:val="000000"/>
          <w:sz w:val="28"/>
          <w:szCs w:val="26"/>
          <w:lang w:val="uk-UA"/>
        </w:rPr>
        <w:t>ання</w:t>
      </w:r>
      <w:r w:rsidRPr="00375CA8">
        <w:rPr>
          <w:rFonts w:ascii="Times New Roman" w:eastAsia="MS Mincho" w:hAnsi="Times New Roman"/>
          <w:bCs/>
          <w:color w:val="000000"/>
          <w:sz w:val="28"/>
          <w:szCs w:val="26"/>
          <w:lang w:val="uk-UA"/>
        </w:rPr>
        <w:t xml:space="preserve"> критичної інфраструктури під час військових дій.</w:t>
      </w:r>
    </w:p>
    <w:p w14:paraId="14100B5B" w14:textId="77777777"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Освіта є фундаментом сталого розвитку, оскільки формує нове покоління фахівців, здатних адаптувати країну до сучасних викликів. Університети не лише готують спеціалістів для впровадження енергоефективних технологій, а й виступають як науково-дослідні центри для реалізації практичних рішень у цій сфері.</w:t>
      </w:r>
    </w:p>
    <w:p w14:paraId="46907095" w14:textId="77777777"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ЗВО також можуть виконувати роль навчально-інноваційних хабів для поширення досвіду щодо впровадження ВДЕ, автономних систем живлення та енергетичних резервних рішень. Це особливо актуально в умовах воєнного стану, коли виникає потреба у стабільному функціонуванні об’єктів критичної інфраструктури.</w:t>
      </w:r>
    </w:p>
    <w:p w14:paraId="4BD02CF8" w14:textId="591F5353" w:rsidR="00751E65" w:rsidRPr="00375CA8" w:rsidRDefault="00751E65" w:rsidP="00375CA8">
      <w:pPr>
        <w:autoSpaceDE w:val="0"/>
        <w:autoSpaceDN w:val="0"/>
        <w:adjustRightInd w:val="0"/>
        <w:spacing w:after="0" w:line="360" w:lineRule="auto"/>
        <w:ind w:firstLine="709"/>
        <w:jc w:val="both"/>
        <w:rPr>
          <w:rFonts w:ascii="Times New Roman" w:eastAsia="MS Mincho" w:hAnsi="Times New Roman"/>
          <w:bCs/>
          <w:color w:val="000000"/>
          <w:sz w:val="28"/>
          <w:szCs w:val="26"/>
          <w:lang w:val="uk-UA"/>
        </w:rPr>
      </w:pPr>
      <w:r w:rsidRPr="00375CA8">
        <w:rPr>
          <w:rFonts w:ascii="Times New Roman" w:eastAsia="MS Mincho" w:hAnsi="Times New Roman"/>
          <w:bCs/>
          <w:color w:val="000000"/>
          <w:sz w:val="28"/>
          <w:szCs w:val="26"/>
          <w:lang w:val="uk-UA"/>
        </w:rPr>
        <w:t>Так, підвищення енергоефективності є не лише способом економії ресурсів, а й стратегічним інструментом для забезпечення національної безпеки, стабільності та відновлення економіки України.</w:t>
      </w:r>
    </w:p>
    <w:p w14:paraId="09D7CC43" w14:textId="77777777" w:rsidR="00DE2B4A" w:rsidRPr="00375CA8" w:rsidRDefault="00DE2B4A">
      <w:pPr>
        <w:rPr>
          <w:rFonts w:ascii="Times New Roman" w:eastAsia="MS Mincho" w:hAnsi="Times New Roman"/>
          <w:b/>
          <w:bCs/>
          <w:color w:val="000000"/>
          <w:sz w:val="28"/>
          <w:szCs w:val="28"/>
          <w:lang w:val="uk-UA"/>
        </w:rPr>
      </w:pPr>
      <w:bookmarkStart w:id="5" w:name="_Toc194060496"/>
      <w:r w:rsidRPr="00375CA8">
        <w:rPr>
          <w:rFonts w:ascii="Times New Roman" w:eastAsia="MS Mincho" w:hAnsi="Times New Roman"/>
          <w:b/>
          <w:bCs/>
          <w:color w:val="000000"/>
          <w:sz w:val="28"/>
          <w:szCs w:val="28"/>
          <w:lang w:val="uk-UA"/>
        </w:rPr>
        <w:br w:type="page"/>
      </w:r>
    </w:p>
    <w:p w14:paraId="0C5A087A" w14:textId="18A84124" w:rsidR="00751E65" w:rsidRPr="00375CA8" w:rsidRDefault="00751E65" w:rsidP="00375CA8">
      <w:pPr>
        <w:pStyle w:val="2"/>
        <w:spacing w:before="0" w:after="120"/>
        <w:jc w:val="center"/>
        <w:rPr>
          <w:rFonts w:ascii="Times New Roman" w:eastAsia="MS Mincho" w:hAnsi="Times New Roman" w:cs="Times New Roman"/>
          <w:b/>
          <w:bCs/>
          <w:i/>
          <w:iCs/>
          <w:color w:val="000000"/>
          <w:sz w:val="28"/>
          <w:szCs w:val="28"/>
          <w:lang w:val="uk-UA"/>
        </w:rPr>
      </w:pPr>
      <w:r w:rsidRPr="00375CA8">
        <w:rPr>
          <w:rFonts w:ascii="Times New Roman" w:eastAsia="MS Mincho" w:hAnsi="Times New Roman" w:cs="Times New Roman"/>
          <w:b/>
          <w:bCs/>
          <w:color w:val="000000"/>
          <w:sz w:val="28"/>
          <w:szCs w:val="28"/>
          <w:lang w:val="uk-UA"/>
        </w:rPr>
        <w:lastRenderedPageBreak/>
        <w:t>1.2</w:t>
      </w:r>
      <w:r w:rsidR="00DE2B4A" w:rsidRPr="00375CA8">
        <w:rPr>
          <w:rFonts w:ascii="Times New Roman" w:eastAsia="MS Mincho" w:hAnsi="Times New Roman" w:cs="Times New Roman"/>
          <w:b/>
          <w:bCs/>
          <w:color w:val="000000"/>
          <w:sz w:val="28"/>
          <w:szCs w:val="28"/>
          <w:lang w:val="uk-UA"/>
        </w:rPr>
        <w:t>.</w:t>
      </w:r>
      <w:r w:rsidRPr="00375CA8">
        <w:rPr>
          <w:rFonts w:ascii="Times New Roman" w:eastAsia="MS Mincho" w:hAnsi="Times New Roman" w:cs="Times New Roman"/>
          <w:b/>
          <w:bCs/>
          <w:color w:val="000000"/>
          <w:sz w:val="28"/>
          <w:szCs w:val="28"/>
          <w:lang w:val="uk-UA"/>
        </w:rPr>
        <w:t xml:space="preserve"> Загальні положення</w:t>
      </w:r>
      <w:bookmarkEnd w:id="5"/>
    </w:p>
    <w:p w14:paraId="7503F6C0" w14:textId="3B4110DE" w:rsidR="00751E65" w:rsidRPr="00375CA8" w:rsidRDefault="00751E65" w:rsidP="00375CA8">
      <w:pPr>
        <w:spacing w:after="0" w:line="360" w:lineRule="auto"/>
        <w:ind w:firstLine="709"/>
        <w:jc w:val="both"/>
        <w:rPr>
          <w:rFonts w:ascii="Times New Roman" w:hAnsi="Times New Roman"/>
          <w:sz w:val="28"/>
          <w:szCs w:val="28"/>
          <w:lang w:val="uk-UA"/>
        </w:rPr>
      </w:pPr>
      <w:r w:rsidRPr="00375CA8">
        <w:rPr>
          <w:rFonts w:ascii="Times New Roman" w:hAnsi="Times New Roman"/>
          <w:b/>
          <w:bCs/>
          <w:sz w:val="28"/>
          <w:szCs w:val="28"/>
          <w:lang w:val="uk-UA"/>
        </w:rPr>
        <w:t xml:space="preserve">Метою </w:t>
      </w:r>
      <w:r w:rsidR="00247C9E" w:rsidRPr="00375CA8">
        <w:rPr>
          <w:rFonts w:ascii="Times New Roman" w:hAnsi="Times New Roman"/>
          <w:b/>
          <w:bCs/>
          <w:sz w:val="28"/>
          <w:szCs w:val="28"/>
          <w:lang w:val="uk-UA"/>
        </w:rPr>
        <w:t>п</w:t>
      </w:r>
      <w:r w:rsidRPr="00375CA8">
        <w:rPr>
          <w:rFonts w:ascii="Times New Roman" w:hAnsi="Times New Roman"/>
          <w:b/>
          <w:bCs/>
          <w:sz w:val="28"/>
          <w:szCs w:val="28"/>
          <w:lang w:val="uk-UA"/>
        </w:rPr>
        <w:t>рограми</w:t>
      </w:r>
      <w:r w:rsidRPr="00375CA8">
        <w:rPr>
          <w:rFonts w:ascii="Times New Roman" w:hAnsi="Times New Roman"/>
          <w:sz w:val="28"/>
          <w:szCs w:val="28"/>
          <w:lang w:val="uk-UA"/>
        </w:rPr>
        <w:t xml:space="preserve"> є комплексна реновація будівель КПІ ім. Ігоря Сікорського з використанням сучасних технологій та енергоефективного обладнання для забезпечення покращення комфортних умов у приміщеннях та економії бюджетних коштів на оплату використаних енергоносіїв. Реалізація </w:t>
      </w:r>
      <w:r w:rsidR="00247C9E" w:rsidRPr="00375CA8">
        <w:rPr>
          <w:rFonts w:ascii="Times New Roman" w:hAnsi="Times New Roman"/>
          <w:sz w:val="28"/>
          <w:szCs w:val="28"/>
          <w:lang w:val="uk-UA"/>
        </w:rPr>
        <w:t>п</w:t>
      </w:r>
      <w:r w:rsidRPr="00375CA8">
        <w:rPr>
          <w:rFonts w:ascii="Times New Roman" w:hAnsi="Times New Roman"/>
          <w:sz w:val="28"/>
          <w:szCs w:val="28"/>
          <w:lang w:val="uk-UA"/>
        </w:rPr>
        <w:t xml:space="preserve">рограми суттєво покращить комфортні умови у приміщеннях будівель як </w:t>
      </w:r>
      <w:r w:rsidR="00247C9E" w:rsidRPr="00375CA8">
        <w:rPr>
          <w:rFonts w:ascii="Times New Roman" w:hAnsi="Times New Roman"/>
          <w:sz w:val="28"/>
          <w:szCs w:val="28"/>
          <w:lang w:val="uk-UA"/>
        </w:rPr>
        <w:t>у</w:t>
      </w:r>
      <w:r w:rsidRPr="00375CA8">
        <w:rPr>
          <w:rFonts w:ascii="Times New Roman" w:hAnsi="Times New Roman"/>
          <w:sz w:val="28"/>
          <w:szCs w:val="28"/>
          <w:lang w:val="uk-UA"/>
        </w:rPr>
        <w:t xml:space="preserve"> зимовий, так і літній період, що позитивно відобразиться на якості надання освітніх послуг.</w:t>
      </w:r>
    </w:p>
    <w:p w14:paraId="341E1A10" w14:textId="77777777" w:rsidR="00751E65" w:rsidRPr="00375CA8" w:rsidRDefault="00751E65" w:rsidP="00DE2B4A">
      <w:pPr>
        <w:shd w:val="clear" w:color="auto" w:fill="FFFFFF"/>
        <w:spacing w:after="0" w:line="360" w:lineRule="auto"/>
        <w:ind w:firstLine="709"/>
        <w:jc w:val="both"/>
        <w:textAlignment w:val="baseline"/>
        <w:rPr>
          <w:rFonts w:ascii="Times New Roman" w:hAnsi="Times New Roman"/>
          <w:sz w:val="28"/>
          <w:szCs w:val="28"/>
          <w:lang w:val="uk-UA"/>
        </w:rPr>
      </w:pPr>
      <w:r w:rsidRPr="00375CA8">
        <w:rPr>
          <w:rFonts w:ascii="Times New Roman" w:hAnsi="Times New Roman"/>
          <w:sz w:val="28"/>
          <w:szCs w:val="28"/>
          <w:lang w:val="uk-UA"/>
        </w:rPr>
        <w:t>Програмою передбачається реалізація комплексу заходів з утеплення зовнішніх огороджень будівель, а також розглядається можливість реконструкції систем опалення, модернізації індивідуальних теплопунктів, модернізації системи освітлення тощо.</w:t>
      </w:r>
    </w:p>
    <w:p w14:paraId="2FB2AB08" w14:textId="4A30FA67" w:rsidR="00247C9E" w:rsidRPr="00375CA8" w:rsidRDefault="00751E65" w:rsidP="00375CA8">
      <w:pPr>
        <w:spacing w:after="0" w:line="360" w:lineRule="auto"/>
        <w:ind w:firstLine="709"/>
        <w:rPr>
          <w:rFonts w:ascii="Times New Roman" w:hAnsi="Times New Roman"/>
          <w:b/>
          <w:bCs/>
          <w:sz w:val="28"/>
          <w:szCs w:val="28"/>
          <w:lang w:val="uk-UA"/>
        </w:rPr>
      </w:pPr>
      <w:r w:rsidRPr="00375CA8">
        <w:rPr>
          <w:rFonts w:ascii="Times New Roman" w:hAnsi="Times New Roman"/>
          <w:b/>
          <w:bCs/>
          <w:sz w:val="28"/>
          <w:szCs w:val="28"/>
          <w:lang w:val="uk-UA"/>
        </w:rPr>
        <w:t>Характеристика суб’єкту інвестиційної діяльності:</w:t>
      </w:r>
    </w:p>
    <w:p w14:paraId="1FF44126" w14:textId="54030E85" w:rsidR="00247C9E" w:rsidRPr="00375CA8" w:rsidRDefault="00751E65" w:rsidP="00375CA8">
      <w:pPr>
        <w:pStyle w:val="a3"/>
        <w:numPr>
          <w:ilvl w:val="0"/>
          <w:numId w:val="49"/>
        </w:numPr>
        <w:spacing w:after="0" w:line="360" w:lineRule="auto"/>
        <w:ind w:left="0" w:firstLine="1077"/>
        <w:jc w:val="both"/>
        <w:rPr>
          <w:rFonts w:ascii="Times New Roman" w:hAnsi="Times New Roman"/>
          <w:bCs/>
          <w:iCs/>
          <w:sz w:val="28"/>
          <w:szCs w:val="28"/>
          <w:lang w:val="uk-UA" w:eastAsia="uk-UA"/>
        </w:rPr>
      </w:pPr>
      <w:r w:rsidRPr="00375CA8">
        <w:rPr>
          <w:rFonts w:ascii="Times New Roman" w:hAnsi="Times New Roman"/>
          <w:bCs/>
          <w:iCs/>
          <w:sz w:val="28"/>
          <w:szCs w:val="28"/>
          <w:lang w:val="uk-UA" w:eastAsia="uk-UA"/>
        </w:rPr>
        <w:t>Повна назва: Національний технічний університет України «Київський політехнічний інститут імені Ігоря Сікорського»</w:t>
      </w:r>
      <w:r w:rsidR="00247C9E" w:rsidRPr="00375CA8">
        <w:rPr>
          <w:rFonts w:ascii="Times New Roman" w:hAnsi="Times New Roman"/>
          <w:bCs/>
          <w:iCs/>
          <w:sz w:val="28"/>
          <w:szCs w:val="28"/>
          <w:lang w:val="uk-UA" w:eastAsia="uk-UA"/>
        </w:rPr>
        <w:t>;</w:t>
      </w:r>
    </w:p>
    <w:p w14:paraId="28497E7B" w14:textId="1450DAA3" w:rsidR="00247C9E" w:rsidRPr="00375CA8" w:rsidRDefault="00751E65" w:rsidP="00375CA8">
      <w:pPr>
        <w:pStyle w:val="a3"/>
        <w:numPr>
          <w:ilvl w:val="0"/>
          <w:numId w:val="49"/>
        </w:numPr>
        <w:spacing w:after="0" w:line="360" w:lineRule="auto"/>
        <w:ind w:left="0" w:firstLine="1077"/>
        <w:jc w:val="both"/>
        <w:rPr>
          <w:rFonts w:ascii="Times New Roman" w:hAnsi="Times New Roman"/>
          <w:b/>
          <w:bCs/>
          <w:iCs/>
          <w:sz w:val="28"/>
          <w:szCs w:val="28"/>
          <w:lang w:val="uk-UA" w:eastAsia="uk-UA"/>
        </w:rPr>
      </w:pPr>
      <w:r w:rsidRPr="00375CA8">
        <w:rPr>
          <w:rFonts w:ascii="Times New Roman" w:hAnsi="Times New Roman"/>
          <w:bCs/>
          <w:iCs/>
          <w:sz w:val="28"/>
          <w:szCs w:val="28"/>
          <w:lang w:val="uk-UA" w:eastAsia="uk-UA"/>
        </w:rPr>
        <w:t xml:space="preserve">Ректор – </w:t>
      </w:r>
      <w:proofErr w:type="spellStart"/>
      <w:r w:rsidRPr="00375CA8">
        <w:rPr>
          <w:rFonts w:ascii="Times New Roman" w:hAnsi="Times New Roman"/>
          <w:bCs/>
          <w:iCs/>
          <w:sz w:val="28"/>
          <w:szCs w:val="28"/>
          <w:lang w:val="uk-UA" w:eastAsia="uk-UA"/>
        </w:rPr>
        <w:t>к.ф.н</w:t>
      </w:r>
      <w:proofErr w:type="spellEnd"/>
      <w:r w:rsidRPr="00375CA8">
        <w:rPr>
          <w:rFonts w:ascii="Times New Roman" w:hAnsi="Times New Roman"/>
          <w:bCs/>
          <w:iCs/>
          <w:sz w:val="28"/>
          <w:szCs w:val="28"/>
          <w:lang w:val="uk-UA" w:eastAsia="uk-UA"/>
        </w:rPr>
        <w:t>., професор, Мельниченко Анатолій Анатолійович</w:t>
      </w:r>
      <w:r w:rsidR="00247C9E" w:rsidRPr="00375CA8">
        <w:rPr>
          <w:rFonts w:ascii="Times New Roman" w:hAnsi="Times New Roman"/>
          <w:bCs/>
          <w:iCs/>
          <w:sz w:val="28"/>
          <w:szCs w:val="28"/>
          <w:lang w:val="uk-UA" w:eastAsia="uk-UA"/>
        </w:rPr>
        <w:t>;</w:t>
      </w:r>
    </w:p>
    <w:p w14:paraId="7D11E278" w14:textId="7CE05C47" w:rsidR="00247C9E" w:rsidRPr="00375CA8" w:rsidRDefault="00751E65" w:rsidP="00375CA8">
      <w:pPr>
        <w:pStyle w:val="a3"/>
        <w:numPr>
          <w:ilvl w:val="0"/>
          <w:numId w:val="49"/>
        </w:numPr>
        <w:spacing w:after="0" w:line="360" w:lineRule="auto"/>
        <w:ind w:left="0" w:firstLine="1077"/>
        <w:jc w:val="both"/>
        <w:rPr>
          <w:rFonts w:ascii="Times New Roman" w:hAnsi="Times New Roman"/>
          <w:bCs/>
          <w:iCs/>
          <w:sz w:val="28"/>
          <w:szCs w:val="28"/>
          <w:lang w:val="uk-UA" w:eastAsia="uk-UA"/>
        </w:rPr>
      </w:pPr>
      <w:r w:rsidRPr="00375CA8">
        <w:rPr>
          <w:rFonts w:ascii="Times New Roman" w:hAnsi="Times New Roman"/>
          <w:bCs/>
          <w:iCs/>
          <w:sz w:val="28"/>
          <w:szCs w:val="28"/>
          <w:lang w:val="uk-UA" w:eastAsia="uk-UA"/>
        </w:rPr>
        <w:t>Адреса: 03056, м. Київ, пр. Берестейський, 37</w:t>
      </w:r>
      <w:r w:rsidR="00247C9E" w:rsidRPr="00375CA8">
        <w:rPr>
          <w:rFonts w:ascii="Times New Roman" w:hAnsi="Times New Roman"/>
          <w:bCs/>
          <w:iCs/>
          <w:sz w:val="28"/>
          <w:szCs w:val="28"/>
          <w:lang w:val="uk-UA" w:eastAsia="uk-UA"/>
        </w:rPr>
        <w:t>;</w:t>
      </w:r>
    </w:p>
    <w:p w14:paraId="23005A57" w14:textId="4641116B" w:rsidR="00247C9E" w:rsidRPr="00375CA8" w:rsidRDefault="00751E65" w:rsidP="00375CA8">
      <w:pPr>
        <w:pStyle w:val="a3"/>
        <w:numPr>
          <w:ilvl w:val="0"/>
          <w:numId w:val="49"/>
        </w:numPr>
        <w:spacing w:after="0" w:line="360" w:lineRule="auto"/>
        <w:ind w:left="0" w:firstLine="1077"/>
        <w:jc w:val="both"/>
        <w:rPr>
          <w:rFonts w:ascii="Times New Roman" w:hAnsi="Times New Roman"/>
          <w:bCs/>
          <w:iCs/>
          <w:sz w:val="28"/>
          <w:szCs w:val="28"/>
          <w:lang w:val="uk-UA" w:eastAsia="uk-UA"/>
        </w:rPr>
      </w:pPr>
      <w:r w:rsidRPr="00375CA8">
        <w:rPr>
          <w:rFonts w:ascii="Times New Roman" w:hAnsi="Times New Roman"/>
          <w:bCs/>
          <w:iCs/>
          <w:sz w:val="28"/>
          <w:szCs w:val="28"/>
          <w:lang w:val="uk-UA" w:eastAsia="uk-UA"/>
        </w:rPr>
        <w:t>Код ЄДРПОУ: 02070921</w:t>
      </w:r>
      <w:r w:rsidR="00247C9E" w:rsidRPr="00375CA8">
        <w:rPr>
          <w:rFonts w:ascii="Times New Roman" w:hAnsi="Times New Roman"/>
          <w:bCs/>
          <w:iCs/>
          <w:sz w:val="28"/>
          <w:szCs w:val="28"/>
          <w:lang w:val="uk-UA" w:eastAsia="uk-UA"/>
        </w:rPr>
        <w:t>;</w:t>
      </w:r>
    </w:p>
    <w:p w14:paraId="43B4A823" w14:textId="49461900" w:rsidR="00247C9E" w:rsidRPr="00375CA8" w:rsidRDefault="00751E65" w:rsidP="00375CA8">
      <w:pPr>
        <w:pStyle w:val="a3"/>
        <w:numPr>
          <w:ilvl w:val="0"/>
          <w:numId w:val="49"/>
        </w:numPr>
        <w:spacing w:after="0" w:line="360" w:lineRule="auto"/>
        <w:ind w:left="0" w:firstLine="1077"/>
        <w:jc w:val="both"/>
        <w:rPr>
          <w:rFonts w:ascii="Times New Roman" w:hAnsi="Times New Roman"/>
          <w:bCs/>
          <w:iCs/>
          <w:sz w:val="28"/>
          <w:szCs w:val="28"/>
          <w:lang w:val="uk-UA" w:eastAsia="uk-UA"/>
        </w:rPr>
      </w:pPr>
      <w:r w:rsidRPr="00375CA8">
        <w:rPr>
          <w:rFonts w:ascii="Times New Roman" w:hAnsi="Times New Roman"/>
          <w:bCs/>
          <w:iCs/>
          <w:sz w:val="28"/>
          <w:szCs w:val="28"/>
          <w:lang w:val="uk-UA" w:eastAsia="uk-UA"/>
        </w:rPr>
        <w:t>Форма власності: державна</w:t>
      </w:r>
      <w:r w:rsidR="00247C9E" w:rsidRPr="00375CA8">
        <w:rPr>
          <w:rFonts w:ascii="Times New Roman" w:hAnsi="Times New Roman"/>
          <w:bCs/>
          <w:iCs/>
          <w:sz w:val="28"/>
          <w:szCs w:val="28"/>
          <w:lang w:val="uk-UA" w:eastAsia="uk-UA"/>
        </w:rPr>
        <w:t>;</w:t>
      </w:r>
    </w:p>
    <w:p w14:paraId="370530FA" w14:textId="48558B37" w:rsidR="00751E65" w:rsidRPr="00375CA8" w:rsidRDefault="00751E65" w:rsidP="00375CA8">
      <w:pPr>
        <w:pStyle w:val="a3"/>
        <w:numPr>
          <w:ilvl w:val="0"/>
          <w:numId w:val="49"/>
        </w:numPr>
        <w:spacing w:after="0" w:line="360" w:lineRule="auto"/>
        <w:ind w:left="0" w:firstLine="1077"/>
        <w:jc w:val="both"/>
        <w:rPr>
          <w:rFonts w:ascii="Times New Roman" w:hAnsi="Times New Roman"/>
          <w:bCs/>
          <w:iCs/>
          <w:sz w:val="28"/>
          <w:szCs w:val="28"/>
          <w:lang w:val="uk-UA" w:eastAsia="uk-UA"/>
        </w:rPr>
      </w:pPr>
      <w:r w:rsidRPr="00375CA8">
        <w:rPr>
          <w:rFonts w:ascii="Times New Roman" w:hAnsi="Times New Roman"/>
          <w:bCs/>
          <w:iCs/>
          <w:sz w:val="28"/>
          <w:szCs w:val="28"/>
          <w:lang w:val="uk-UA" w:eastAsia="uk-UA"/>
        </w:rPr>
        <w:t xml:space="preserve">Статут КПІ ім. Ігоря Сікорського, затверджений </w:t>
      </w:r>
      <w:r w:rsidR="00247C9E" w:rsidRPr="00375CA8">
        <w:rPr>
          <w:rFonts w:ascii="Times New Roman" w:hAnsi="Times New Roman"/>
          <w:bCs/>
          <w:iCs/>
          <w:sz w:val="28"/>
          <w:szCs w:val="28"/>
          <w:lang w:val="uk-UA" w:eastAsia="uk-UA"/>
        </w:rPr>
        <w:t>н</w:t>
      </w:r>
      <w:r w:rsidRPr="00375CA8">
        <w:rPr>
          <w:rFonts w:ascii="Times New Roman" w:hAnsi="Times New Roman"/>
          <w:bCs/>
          <w:iCs/>
          <w:sz w:val="28"/>
          <w:szCs w:val="28"/>
          <w:lang w:val="uk-UA" w:eastAsia="uk-UA"/>
        </w:rPr>
        <w:t>аказом М</w:t>
      </w:r>
      <w:r w:rsidR="00247C9E" w:rsidRPr="00375CA8">
        <w:rPr>
          <w:rFonts w:ascii="Times New Roman" w:hAnsi="Times New Roman"/>
          <w:bCs/>
          <w:iCs/>
          <w:sz w:val="28"/>
          <w:szCs w:val="28"/>
          <w:lang w:val="uk-UA" w:eastAsia="uk-UA"/>
        </w:rPr>
        <w:t>ОН</w:t>
      </w:r>
      <w:r w:rsidRPr="00375CA8">
        <w:rPr>
          <w:rFonts w:ascii="Times New Roman" w:hAnsi="Times New Roman"/>
          <w:bCs/>
          <w:iCs/>
          <w:sz w:val="28"/>
          <w:szCs w:val="28"/>
          <w:lang w:val="uk-UA" w:eastAsia="uk-UA"/>
        </w:rPr>
        <w:t xml:space="preserve"> від 16.05.2023 р. №</w:t>
      </w:r>
      <w:r w:rsidR="00247C9E" w:rsidRPr="00375CA8">
        <w:rPr>
          <w:rFonts w:ascii="Times New Roman" w:hAnsi="Times New Roman"/>
          <w:bCs/>
          <w:iCs/>
          <w:sz w:val="28"/>
          <w:szCs w:val="28"/>
          <w:lang w:val="uk-UA" w:eastAsia="uk-UA"/>
        </w:rPr>
        <w:t xml:space="preserve"> </w:t>
      </w:r>
      <w:r w:rsidRPr="00375CA8">
        <w:rPr>
          <w:rFonts w:ascii="Times New Roman" w:hAnsi="Times New Roman"/>
          <w:bCs/>
          <w:iCs/>
          <w:sz w:val="28"/>
          <w:szCs w:val="28"/>
          <w:lang w:val="uk-UA" w:eastAsia="uk-UA"/>
        </w:rPr>
        <w:t>568.</w:t>
      </w:r>
    </w:p>
    <w:p w14:paraId="5D34B6C4" w14:textId="2C74B546" w:rsidR="00751E65" w:rsidRPr="00375CA8" w:rsidRDefault="00751E65" w:rsidP="00247C9E">
      <w:pPr>
        <w:shd w:val="clear" w:color="auto" w:fill="FFFFFF"/>
        <w:spacing w:after="0" w:line="360" w:lineRule="auto"/>
        <w:ind w:firstLine="709"/>
        <w:jc w:val="both"/>
        <w:textAlignment w:val="baseline"/>
        <w:rPr>
          <w:rFonts w:ascii="Times New Roman" w:hAnsi="Times New Roman"/>
          <w:sz w:val="28"/>
          <w:szCs w:val="28"/>
          <w:lang w:val="uk-UA"/>
        </w:rPr>
      </w:pPr>
      <w:r w:rsidRPr="00375CA8">
        <w:rPr>
          <w:rFonts w:ascii="Times New Roman" w:hAnsi="Times New Roman"/>
          <w:b/>
          <w:bCs/>
          <w:sz w:val="28"/>
          <w:szCs w:val="28"/>
          <w:lang w:val="uk-UA"/>
        </w:rPr>
        <w:t>Основним завданням програми</w:t>
      </w:r>
      <w:r w:rsidRPr="00375CA8">
        <w:rPr>
          <w:rFonts w:ascii="Times New Roman" w:hAnsi="Times New Roman"/>
          <w:sz w:val="28"/>
          <w:szCs w:val="28"/>
          <w:lang w:val="uk-UA"/>
        </w:rPr>
        <w:t xml:space="preserve"> є зменшення витрат енергетичних ресурсів</w:t>
      </w:r>
      <w:r w:rsidR="00247C9E" w:rsidRPr="00375CA8">
        <w:rPr>
          <w:rFonts w:ascii="Times New Roman" w:hAnsi="Times New Roman"/>
          <w:sz w:val="28"/>
          <w:szCs w:val="28"/>
          <w:lang w:val="uk-UA"/>
        </w:rPr>
        <w:t xml:space="preserve"> </w:t>
      </w:r>
      <w:r w:rsidRPr="00375CA8">
        <w:rPr>
          <w:rFonts w:ascii="Times New Roman" w:hAnsi="Times New Roman"/>
          <w:sz w:val="28"/>
          <w:szCs w:val="28"/>
          <w:lang w:val="uk-UA"/>
        </w:rPr>
        <w:t>та якісне теплозабезпечення навчальних корпусів (нормативна температура у приміщеннях протягом опалювального періоду: аудиторії та навчальні класи, лабораторії,  адміністративні приміщення – 18</w:t>
      </w:r>
      <w:r w:rsidRPr="00375CA8">
        <w:rPr>
          <w:rFonts w:ascii="Times New Roman" w:hAnsi="Times New Roman"/>
          <w:sz w:val="28"/>
          <w:szCs w:val="28"/>
          <w:vertAlign w:val="superscript"/>
          <w:lang w:val="uk-UA"/>
        </w:rPr>
        <w:t>о</w:t>
      </w:r>
      <w:r w:rsidRPr="00375CA8">
        <w:rPr>
          <w:rFonts w:ascii="Times New Roman" w:hAnsi="Times New Roman"/>
          <w:sz w:val="28"/>
          <w:szCs w:val="28"/>
          <w:lang w:val="uk-UA"/>
        </w:rPr>
        <w:t>С).</w:t>
      </w:r>
      <w:bookmarkStart w:id="6" w:name="n7"/>
      <w:bookmarkEnd w:id="6"/>
    </w:p>
    <w:p w14:paraId="4A547623" w14:textId="77777777" w:rsidR="00751E65" w:rsidRPr="00375CA8" w:rsidRDefault="00751E65" w:rsidP="00247C9E">
      <w:pPr>
        <w:shd w:val="clear" w:color="auto" w:fill="FFFFFF"/>
        <w:spacing w:after="0" w:line="360" w:lineRule="auto"/>
        <w:ind w:firstLine="709"/>
        <w:jc w:val="both"/>
        <w:rPr>
          <w:rFonts w:ascii="Times New Roman" w:hAnsi="Times New Roman"/>
          <w:bCs/>
          <w:iCs/>
          <w:sz w:val="28"/>
          <w:szCs w:val="28"/>
          <w:lang w:val="uk-UA"/>
        </w:rPr>
      </w:pPr>
      <w:r w:rsidRPr="00375CA8">
        <w:rPr>
          <w:rFonts w:ascii="Times New Roman" w:hAnsi="Times New Roman"/>
          <w:bCs/>
          <w:iCs/>
          <w:sz w:val="28"/>
          <w:szCs w:val="28"/>
          <w:lang w:val="uk-UA"/>
        </w:rPr>
        <w:t>Сучасні виклики енергозабезпечення вимагають модернізації систем постачання та споживання теплової, електричної енергії та холодної води відповідно до передових світових практик. У розвинених країнах головна увага приділяється комплексному підходу до вирішення трьох ключових завдань:</w:t>
      </w:r>
    </w:p>
    <w:p w14:paraId="2544FD00" w14:textId="77777777" w:rsidR="00751E65" w:rsidRPr="00375CA8" w:rsidRDefault="00751E65" w:rsidP="00247C9E">
      <w:pPr>
        <w:shd w:val="clear" w:color="auto" w:fill="FFFFFF"/>
        <w:spacing w:after="0" w:line="360" w:lineRule="auto"/>
        <w:ind w:firstLine="709"/>
        <w:jc w:val="both"/>
        <w:rPr>
          <w:rFonts w:ascii="Times New Roman" w:hAnsi="Times New Roman"/>
          <w:bCs/>
          <w:iCs/>
          <w:sz w:val="28"/>
          <w:szCs w:val="28"/>
          <w:lang w:val="uk-UA"/>
        </w:rPr>
      </w:pPr>
      <w:r w:rsidRPr="00375CA8">
        <w:rPr>
          <w:rFonts w:ascii="Times New Roman" w:hAnsi="Times New Roman"/>
          <w:b/>
          <w:iCs/>
          <w:sz w:val="28"/>
          <w:szCs w:val="28"/>
          <w:lang w:val="uk-UA"/>
        </w:rPr>
        <w:t xml:space="preserve">Енергозабезпечення </w:t>
      </w:r>
      <w:r w:rsidRPr="00375CA8">
        <w:rPr>
          <w:rFonts w:ascii="Times New Roman" w:hAnsi="Times New Roman"/>
          <w:bCs/>
          <w:iCs/>
          <w:sz w:val="28"/>
          <w:szCs w:val="28"/>
          <w:lang w:val="uk-UA"/>
        </w:rPr>
        <w:t>– безперебійність постачання енергії, висока якість послуг та надійність інфраструктури.</w:t>
      </w:r>
    </w:p>
    <w:p w14:paraId="62AAAC22" w14:textId="77777777" w:rsidR="00751E65" w:rsidRPr="00375CA8" w:rsidRDefault="00751E65" w:rsidP="00751E65">
      <w:pPr>
        <w:shd w:val="clear" w:color="auto" w:fill="FFFFFF"/>
        <w:spacing w:after="0" w:line="360" w:lineRule="auto"/>
        <w:ind w:firstLine="709"/>
        <w:jc w:val="both"/>
        <w:rPr>
          <w:rFonts w:ascii="Times New Roman" w:hAnsi="Times New Roman"/>
          <w:bCs/>
          <w:iCs/>
          <w:sz w:val="28"/>
          <w:szCs w:val="28"/>
          <w:lang w:val="uk-UA"/>
        </w:rPr>
      </w:pPr>
      <w:proofErr w:type="spellStart"/>
      <w:r w:rsidRPr="00375CA8">
        <w:rPr>
          <w:rFonts w:ascii="Times New Roman" w:hAnsi="Times New Roman"/>
          <w:b/>
          <w:iCs/>
          <w:sz w:val="28"/>
          <w:szCs w:val="28"/>
          <w:lang w:val="uk-UA"/>
        </w:rPr>
        <w:lastRenderedPageBreak/>
        <w:t>Енергодоступність</w:t>
      </w:r>
      <w:proofErr w:type="spellEnd"/>
      <w:r w:rsidRPr="00375CA8">
        <w:rPr>
          <w:rFonts w:ascii="Times New Roman" w:hAnsi="Times New Roman"/>
          <w:bCs/>
          <w:iCs/>
          <w:sz w:val="28"/>
          <w:szCs w:val="28"/>
          <w:lang w:val="uk-UA"/>
        </w:rPr>
        <w:t>– економічна ефективність, оптимізація витрат та впровадження енергоощадних технологій.</w:t>
      </w:r>
    </w:p>
    <w:p w14:paraId="489A8AF6" w14:textId="77777777" w:rsidR="00751E65" w:rsidRPr="00375CA8" w:rsidRDefault="00751E65" w:rsidP="00751E65">
      <w:pPr>
        <w:shd w:val="clear" w:color="auto" w:fill="FFFFFF"/>
        <w:spacing w:after="0" w:line="360" w:lineRule="auto"/>
        <w:ind w:firstLine="709"/>
        <w:jc w:val="both"/>
        <w:rPr>
          <w:rFonts w:ascii="Times New Roman" w:hAnsi="Times New Roman"/>
          <w:sz w:val="28"/>
          <w:szCs w:val="28"/>
          <w:lang w:val="uk-UA"/>
        </w:rPr>
      </w:pPr>
      <w:r w:rsidRPr="00375CA8">
        <w:rPr>
          <w:rFonts w:ascii="Times New Roman" w:hAnsi="Times New Roman"/>
          <w:b/>
          <w:iCs/>
          <w:sz w:val="28"/>
          <w:szCs w:val="28"/>
          <w:lang w:val="uk-UA"/>
        </w:rPr>
        <w:t>Екологічна прийнятність</w:t>
      </w:r>
      <w:r w:rsidRPr="00375CA8">
        <w:rPr>
          <w:rFonts w:ascii="Times New Roman" w:hAnsi="Times New Roman"/>
          <w:bCs/>
          <w:iCs/>
          <w:sz w:val="28"/>
          <w:szCs w:val="28"/>
          <w:lang w:val="uk-UA"/>
        </w:rPr>
        <w:t xml:space="preserve"> – мінімізація негативного впливу на довкілля, декарбонізація, розвиток ВДЕ та адаптація до змін клімату.</w:t>
      </w:r>
    </w:p>
    <w:p w14:paraId="6BD1EDCF" w14:textId="77777777" w:rsidR="00751E65" w:rsidRPr="00375CA8" w:rsidRDefault="00751E65" w:rsidP="00751E65">
      <w:pPr>
        <w:shd w:val="clear" w:color="auto" w:fill="FFFFFF"/>
        <w:spacing w:after="0" w:line="360" w:lineRule="auto"/>
        <w:ind w:firstLine="709"/>
        <w:jc w:val="both"/>
        <w:rPr>
          <w:rFonts w:ascii="Times New Roman" w:hAnsi="Times New Roman"/>
          <w:spacing w:val="-2"/>
          <w:sz w:val="28"/>
          <w:szCs w:val="28"/>
          <w:lang w:val="uk-UA"/>
        </w:rPr>
      </w:pPr>
      <w:r w:rsidRPr="00375CA8">
        <w:rPr>
          <w:rFonts w:ascii="Times New Roman" w:hAnsi="Times New Roman"/>
          <w:spacing w:val="-2"/>
          <w:sz w:val="28"/>
          <w:szCs w:val="28"/>
          <w:lang w:val="uk-UA"/>
        </w:rPr>
        <w:t xml:space="preserve">У Європейському Союзі ключовою концепцією розвитку енергетики є </w:t>
      </w:r>
      <w:proofErr w:type="spellStart"/>
      <w:r w:rsidRPr="00375CA8">
        <w:rPr>
          <w:rFonts w:ascii="Times New Roman" w:hAnsi="Times New Roman"/>
          <w:spacing w:val="-2"/>
          <w:sz w:val="28"/>
          <w:szCs w:val="28"/>
          <w:lang w:val="uk-UA"/>
        </w:rPr>
        <w:t>EuropeanTechnologyPlatformSmartGrids</w:t>
      </w:r>
      <w:proofErr w:type="spellEnd"/>
      <w:r w:rsidRPr="00375CA8">
        <w:rPr>
          <w:rFonts w:ascii="Times New Roman" w:hAnsi="Times New Roman"/>
          <w:spacing w:val="-2"/>
          <w:sz w:val="28"/>
          <w:szCs w:val="28"/>
          <w:lang w:val="uk-UA"/>
        </w:rPr>
        <w:t xml:space="preserve"> – інтегрована система енергопостачання, що базується на децентралізованій генерації, розумному управлінні споживанням та цифрових технологіях. Основні переваги цієї моделі:</w:t>
      </w:r>
    </w:p>
    <w:p w14:paraId="248CC86E" w14:textId="1BFE90E6" w:rsidR="00247C9E" w:rsidRPr="00375CA8" w:rsidRDefault="00247C9E"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е</w:t>
      </w:r>
      <w:r w:rsidR="00751E65" w:rsidRPr="00375CA8">
        <w:rPr>
          <w:rFonts w:ascii="Times New Roman" w:hAnsi="Times New Roman"/>
          <w:sz w:val="28"/>
          <w:szCs w:val="28"/>
          <w:lang w:val="uk-UA"/>
        </w:rPr>
        <w:t>нергетична безпека та надійність – мінімізація ризиків перебоїв у постачанні</w:t>
      </w:r>
      <w:r w:rsidRPr="00375CA8">
        <w:rPr>
          <w:rFonts w:ascii="Times New Roman" w:hAnsi="Times New Roman"/>
          <w:sz w:val="28"/>
          <w:szCs w:val="28"/>
          <w:lang w:val="uk-UA"/>
        </w:rPr>
        <w:t>;</w:t>
      </w:r>
    </w:p>
    <w:p w14:paraId="766339F8" w14:textId="6DA184D0" w:rsidR="00247C9E" w:rsidRPr="00375CA8" w:rsidRDefault="00247C9E"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е</w:t>
      </w:r>
      <w:r w:rsidR="00751E65" w:rsidRPr="00375CA8">
        <w:rPr>
          <w:rFonts w:ascii="Times New Roman" w:hAnsi="Times New Roman"/>
          <w:sz w:val="28"/>
          <w:szCs w:val="28"/>
          <w:lang w:val="uk-UA"/>
        </w:rPr>
        <w:t>кономічна ефективність – оптимізація витрат та гнучке управління попитом</w:t>
      </w:r>
      <w:r w:rsidRPr="00375CA8">
        <w:rPr>
          <w:rFonts w:ascii="Times New Roman" w:hAnsi="Times New Roman"/>
          <w:sz w:val="28"/>
          <w:szCs w:val="28"/>
          <w:lang w:val="uk-UA"/>
        </w:rPr>
        <w:t>;</w:t>
      </w:r>
    </w:p>
    <w:p w14:paraId="70A3E957" w14:textId="68711B7E" w:rsidR="00751E65" w:rsidRPr="00375CA8" w:rsidRDefault="00247C9E"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е</w:t>
      </w:r>
      <w:r w:rsidR="00751E65" w:rsidRPr="00375CA8">
        <w:rPr>
          <w:rFonts w:ascii="Times New Roman" w:hAnsi="Times New Roman"/>
          <w:sz w:val="28"/>
          <w:szCs w:val="28"/>
          <w:lang w:val="uk-UA"/>
        </w:rPr>
        <w:t>кологічна сталість – зменшення викидів CO₂ та перехід до відновлюваної енергетики.</w:t>
      </w:r>
    </w:p>
    <w:p w14:paraId="5B3B9A47" w14:textId="77777777" w:rsidR="00751E65" w:rsidRPr="00375CA8" w:rsidRDefault="00751E65" w:rsidP="00751E65">
      <w:pPr>
        <w:shd w:val="clear" w:color="auto" w:fill="FFFFFF"/>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Запровадження подібних підходів в Україні є критично важливим, особливо в умовах воєнного стану, коли питання стабільності енергозабезпечення та відновлення енергетичної інфраструктури виходять на перший план.</w:t>
      </w:r>
    </w:p>
    <w:p w14:paraId="3872C6C7" w14:textId="404EF2A7" w:rsidR="0047138D" w:rsidRPr="00375CA8" w:rsidRDefault="00751E65" w:rsidP="00751E65">
      <w:pPr>
        <w:shd w:val="clear" w:color="auto" w:fill="FFFFFF"/>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Програма спрямована на реалізацію стратегічних цілей сталого розвитку, які включають такі основні складові:</w:t>
      </w:r>
    </w:p>
    <w:p w14:paraId="7ECFE512" w14:textId="3DF94FA8" w:rsidR="0047138D" w:rsidRPr="00375CA8" w:rsidRDefault="0047138D"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о</w:t>
      </w:r>
      <w:r w:rsidR="00751E65" w:rsidRPr="00375CA8">
        <w:rPr>
          <w:rFonts w:ascii="Times New Roman" w:hAnsi="Times New Roman"/>
          <w:b/>
          <w:bCs/>
          <w:sz w:val="28"/>
          <w:szCs w:val="28"/>
          <w:lang w:val="uk-UA"/>
        </w:rPr>
        <w:t xml:space="preserve">рганізаційна </w:t>
      </w:r>
      <w:r w:rsidR="00751E65" w:rsidRPr="00375CA8">
        <w:rPr>
          <w:rFonts w:ascii="Times New Roman" w:hAnsi="Times New Roman"/>
          <w:sz w:val="28"/>
          <w:szCs w:val="28"/>
          <w:lang w:val="uk-UA"/>
        </w:rPr>
        <w:t xml:space="preserve">– розвиток енергетичного менеджменту, формування політики енергоефективності, створення комплексного плану дій та інтеграція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в національний та міжнародний енергетичний простір</w:t>
      </w:r>
      <w:r w:rsidRPr="00375CA8">
        <w:rPr>
          <w:rFonts w:ascii="Times New Roman" w:hAnsi="Times New Roman"/>
          <w:sz w:val="28"/>
          <w:szCs w:val="28"/>
          <w:lang w:val="uk-UA"/>
        </w:rPr>
        <w:t>;</w:t>
      </w:r>
    </w:p>
    <w:p w14:paraId="36F68E08" w14:textId="1C4C40B3" w:rsidR="0047138D" w:rsidRPr="00375CA8" w:rsidRDefault="0047138D"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с</w:t>
      </w:r>
      <w:r w:rsidR="00751E65" w:rsidRPr="00375CA8">
        <w:rPr>
          <w:rFonts w:ascii="Times New Roman" w:hAnsi="Times New Roman"/>
          <w:b/>
          <w:bCs/>
          <w:sz w:val="28"/>
          <w:szCs w:val="28"/>
          <w:lang w:val="uk-UA"/>
        </w:rPr>
        <w:t>оціальна</w:t>
      </w:r>
      <w:r w:rsidRPr="00375CA8">
        <w:rPr>
          <w:rFonts w:ascii="Times New Roman" w:hAnsi="Times New Roman"/>
          <w:b/>
          <w:bCs/>
          <w:sz w:val="28"/>
          <w:szCs w:val="28"/>
          <w:lang w:val="uk-UA"/>
        </w:rPr>
        <w:t xml:space="preserve"> </w:t>
      </w:r>
      <w:r w:rsidR="00751E65" w:rsidRPr="00375CA8">
        <w:rPr>
          <w:rFonts w:ascii="Times New Roman" w:hAnsi="Times New Roman"/>
          <w:sz w:val="28"/>
          <w:szCs w:val="28"/>
          <w:lang w:val="uk-UA"/>
        </w:rPr>
        <w:t xml:space="preserve">– створення комфортних умов для навчання та роботи, підвищення обізнаності </w:t>
      </w:r>
      <w:r w:rsidR="0038156C" w:rsidRPr="00375CA8">
        <w:rPr>
          <w:rFonts w:ascii="Times New Roman" w:hAnsi="Times New Roman"/>
          <w:sz w:val="28"/>
          <w:szCs w:val="28"/>
          <w:lang w:val="uk-UA"/>
        </w:rPr>
        <w:t xml:space="preserve">студентів </w:t>
      </w:r>
      <w:r w:rsidRPr="00375CA8">
        <w:rPr>
          <w:rFonts w:ascii="Times New Roman" w:hAnsi="Times New Roman"/>
          <w:sz w:val="28"/>
          <w:szCs w:val="28"/>
          <w:lang w:val="uk-UA"/>
        </w:rPr>
        <w:t xml:space="preserve">і працівників </w:t>
      </w:r>
      <w:r w:rsidR="00751E65" w:rsidRPr="00375CA8">
        <w:rPr>
          <w:rFonts w:ascii="Times New Roman" w:hAnsi="Times New Roman"/>
          <w:sz w:val="28"/>
          <w:szCs w:val="28"/>
          <w:lang w:val="uk-UA"/>
        </w:rPr>
        <w:t>щодо раціонального використання енергоресурсів, популяризація принципів сталого розвитку</w:t>
      </w:r>
      <w:r w:rsidRPr="00375CA8">
        <w:rPr>
          <w:rFonts w:ascii="Times New Roman" w:hAnsi="Times New Roman"/>
          <w:sz w:val="28"/>
          <w:szCs w:val="28"/>
          <w:lang w:val="uk-UA"/>
        </w:rPr>
        <w:t>;</w:t>
      </w:r>
    </w:p>
    <w:p w14:paraId="287F8560" w14:textId="57E78A10" w:rsidR="0047138D" w:rsidRPr="00375CA8" w:rsidRDefault="0047138D"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е</w:t>
      </w:r>
      <w:r w:rsidR="00751E65" w:rsidRPr="00375CA8">
        <w:rPr>
          <w:rFonts w:ascii="Times New Roman" w:hAnsi="Times New Roman"/>
          <w:b/>
          <w:bCs/>
          <w:sz w:val="28"/>
          <w:szCs w:val="28"/>
          <w:lang w:val="uk-UA"/>
        </w:rPr>
        <w:t>кономічна</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зниження витрат на енергоносії за рахунок модернізації інфраструктури та впровадження енергоощадних технологій</w:t>
      </w:r>
      <w:r w:rsidRPr="00375CA8">
        <w:rPr>
          <w:rFonts w:ascii="Times New Roman" w:hAnsi="Times New Roman"/>
          <w:sz w:val="28"/>
          <w:szCs w:val="28"/>
          <w:lang w:val="uk-UA"/>
        </w:rPr>
        <w:t>;</w:t>
      </w:r>
    </w:p>
    <w:p w14:paraId="10DEE998" w14:textId="5190452B" w:rsidR="00751E65" w:rsidRPr="00375CA8" w:rsidRDefault="0047138D" w:rsidP="00375CA8">
      <w:pPr>
        <w:pStyle w:val="a3"/>
        <w:numPr>
          <w:ilvl w:val="0"/>
          <w:numId w:val="49"/>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т</w:t>
      </w:r>
      <w:r w:rsidR="00751E65" w:rsidRPr="00375CA8">
        <w:rPr>
          <w:rFonts w:ascii="Times New Roman" w:hAnsi="Times New Roman"/>
          <w:b/>
          <w:bCs/>
          <w:sz w:val="28"/>
          <w:szCs w:val="28"/>
          <w:lang w:val="uk-UA"/>
        </w:rPr>
        <w:t>ехнічна</w:t>
      </w:r>
      <w:r w:rsidR="00751E65" w:rsidRPr="00375CA8">
        <w:rPr>
          <w:rFonts w:ascii="Times New Roman" w:hAnsi="Times New Roman"/>
          <w:sz w:val="28"/>
          <w:szCs w:val="28"/>
          <w:lang w:val="uk-UA"/>
        </w:rPr>
        <w:t xml:space="preserve"> – комплексна реновація будівель</w:t>
      </w:r>
      <w:r w:rsidRPr="00375CA8">
        <w:rPr>
          <w:rFonts w:ascii="Times New Roman" w:hAnsi="Times New Roman"/>
          <w:sz w:val="28"/>
          <w:szCs w:val="28"/>
          <w:lang w:val="uk-UA"/>
        </w:rPr>
        <w:t xml:space="preserve"> КПІ ім. Ігоря Сікорського</w:t>
      </w:r>
      <w:r w:rsidR="00751E65" w:rsidRPr="00375CA8">
        <w:rPr>
          <w:rFonts w:ascii="Times New Roman" w:hAnsi="Times New Roman"/>
          <w:sz w:val="28"/>
          <w:szCs w:val="28"/>
          <w:lang w:val="uk-UA"/>
        </w:rPr>
        <w:t>, що включає:</w:t>
      </w:r>
    </w:p>
    <w:p w14:paraId="52B42CCE" w14:textId="77777777" w:rsidR="00751E65" w:rsidRPr="00375CA8" w:rsidRDefault="00751E65" w:rsidP="00375CA8">
      <w:pPr>
        <w:pStyle w:val="a3"/>
        <w:numPr>
          <w:ilvl w:val="0"/>
          <w:numId w:val="16"/>
        </w:numPr>
        <w:shd w:val="clear" w:color="auto" w:fill="FFFFFF"/>
        <w:spacing w:after="0" w:line="360" w:lineRule="auto"/>
        <w:ind w:left="0" w:firstLine="1077"/>
        <w:jc w:val="both"/>
        <w:rPr>
          <w:rFonts w:ascii="Times New Roman" w:hAnsi="Times New Roman"/>
          <w:sz w:val="28"/>
          <w:szCs w:val="28"/>
          <w:lang w:val="uk-UA"/>
        </w:rPr>
      </w:pPr>
      <w:proofErr w:type="spellStart"/>
      <w:r w:rsidRPr="00375CA8">
        <w:rPr>
          <w:rFonts w:ascii="Times New Roman" w:hAnsi="Times New Roman"/>
          <w:sz w:val="28"/>
          <w:szCs w:val="28"/>
          <w:lang w:val="uk-UA"/>
        </w:rPr>
        <w:t>термомодернізацію</w:t>
      </w:r>
      <w:proofErr w:type="spellEnd"/>
      <w:r w:rsidRPr="00375CA8">
        <w:rPr>
          <w:rFonts w:ascii="Times New Roman" w:hAnsi="Times New Roman"/>
          <w:sz w:val="28"/>
          <w:szCs w:val="28"/>
          <w:lang w:val="uk-UA"/>
        </w:rPr>
        <w:t xml:space="preserve"> гуртожитків та корпусів;</w:t>
      </w:r>
    </w:p>
    <w:p w14:paraId="6527CAB4" w14:textId="77777777" w:rsidR="00751E65" w:rsidRPr="00375CA8" w:rsidRDefault="00751E65" w:rsidP="00375CA8">
      <w:pPr>
        <w:pStyle w:val="a3"/>
        <w:numPr>
          <w:ilvl w:val="0"/>
          <w:numId w:val="16"/>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lastRenderedPageBreak/>
        <w:t>модернізацію систем опалення;</w:t>
      </w:r>
    </w:p>
    <w:p w14:paraId="42983C7F" w14:textId="77777777" w:rsidR="00751E65" w:rsidRPr="00375CA8" w:rsidRDefault="00751E65" w:rsidP="00375CA8">
      <w:pPr>
        <w:pStyle w:val="a3"/>
        <w:numPr>
          <w:ilvl w:val="0"/>
          <w:numId w:val="16"/>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диверсифікацію джерел теплопостачання, впровадження ВДЕ;</w:t>
      </w:r>
    </w:p>
    <w:p w14:paraId="7F04E459" w14:textId="5A4860B2" w:rsidR="0047138D" w:rsidRPr="00375CA8" w:rsidRDefault="00751E65" w:rsidP="00375CA8">
      <w:pPr>
        <w:pStyle w:val="a3"/>
        <w:numPr>
          <w:ilvl w:val="0"/>
          <w:numId w:val="16"/>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закінчення розробки та впровадження автоматизованої системи обліку та моніторингу енергоспоживання (тепло, електроенергія, холодна вода)</w:t>
      </w:r>
      <w:r w:rsidR="0047138D" w:rsidRPr="00375CA8">
        <w:rPr>
          <w:rFonts w:ascii="Times New Roman" w:hAnsi="Times New Roman"/>
          <w:sz w:val="28"/>
          <w:szCs w:val="28"/>
          <w:lang w:val="uk-UA"/>
        </w:rPr>
        <w:t>;</w:t>
      </w:r>
    </w:p>
    <w:p w14:paraId="25560698" w14:textId="5A6A771F" w:rsidR="00751E65" w:rsidRPr="00375CA8" w:rsidRDefault="0047138D" w:rsidP="00375CA8">
      <w:pPr>
        <w:pStyle w:val="a3"/>
        <w:numPr>
          <w:ilvl w:val="0"/>
          <w:numId w:val="50"/>
        </w:numPr>
        <w:shd w:val="clear" w:color="auto" w:fill="FFFFFF"/>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е</w:t>
      </w:r>
      <w:r w:rsidR="00751E65" w:rsidRPr="00375CA8">
        <w:rPr>
          <w:rFonts w:ascii="Times New Roman" w:hAnsi="Times New Roman"/>
          <w:b/>
          <w:bCs/>
          <w:sz w:val="28"/>
          <w:szCs w:val="28"/>
          <w:lang w:val="uk-UA"/>
        </w:rPr>
        <w:t>кологічна</w:t>
      </w:r>
      <w:r w:rsidR="00751E65" w:rsidRPr="00375CA8">
        <w:rPr>
          <w:rFonts w:ascii="Times New Roman" w:hAnsi="Times New Roman"/>
          <w:sz w:val="28"/>
          <w:szCs w:val="28"/>
          <w:lang w:val="uk-UA"/>
        </w:rPr>
        <w:t xml:space="preserve"> – мінімізація викидів CO₂, розвиток екологічно чистих технологій та зменшення негативного впливу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на навколишнє середовище.</w:t>
      </w:r>
    </w:p>
    <w:p w14:paraId="0BD41BA9" w14:textId="4168CF88" w:rsidR="00751E65" w:rsidRPr="00375CA8" w:rsidRDefault="00751E65" w:rsidP="00375CA8">
      <w:pPr>
        <w:pStyle w:val="a3"/>
        <w:spacing w:after="0" w:line="360" w:lineRule="auto"/>
        <w:ind w:left="0" w:firstLine="709"/>
        <w:jc w:val="both"/>
        <w:rPr>
          <w:lang w:val="uk-UA"/>
        </w:rPr>
      </w:pPr>
      <w:r w:rsidRPr="00375CA8">
        <w:rPr>
          <w:rFonts w:ascii="Times New Roman" w:hAnsi="Times New Roman"/>
          <w:b/>
          <w:bCs/>
          <w:sz w:val="28"/>
          <w:szCs w:val="28"/>
          <w:lang w:val="uk-UA"/>
        </w:rPr>
        <w:t>Виконавці програми</w:t>
      </w:r>
      <w:r w:rsidRPr="00375CA8">
        <w:rPr>
          <w:rFonts w:ascii="Times New Roman" w:hAnsi="Times New Roman"/>
          <w:sz w:val="28"/>
          <w:szCs w:val="28"/>
          <w:lang w:val="uk-UA"/>
        </w:rPr>
        <w:t>: структурні підрозділи КПІ ім. Ігоря Сікорського.</w:t>
      </w:r>
    </w:p>
    <w:p w14:paraId="6335EA8C" w14:textId="1C197BF2"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7" w:name="_Toc194060497"/>
      <w:r w:rsidRPr="00375CA8">
        <w:rPr>
          <w:rFonts w:ascii="Times New Roman" w:hAnsi="Times New Roman" w:cs="Times New Roman"/>
          <w:b/>
          <w:bCs/>
          <w:color w:val="000000" w:themeColor="text1"/>
          <w:sz w:val="28"/>
          <w:szCs w:val="28"/>
          <w:lang w:val="uk-UA"/>
        </w:rPr>
        <w:t>1.3</w:t>
      </w:r>
      <w:r w:rsidR="0047138D"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Відповідність національним та міжнародним програмам</w:t>
      </w:r>
      <w:bookmarkEnd w:id="7"/>
    </w:p>
    <w:p w14:paraId="014D6872" w14:textId="3C2C8035" w:rsidR="00E571A3" w:rsidRPr="00375CA8" w:rsidRDefault="00751E65" w:rsidP="00751E65">
      <w:pPr>
        <w:shd w:val="clear" w:color="auto" w:fill="FFFFFF"/>
        <w:spacing w:after="0" w:line="360" w:lineRule="auto"/>
        <w:ind w:firstLine="708"/>
        <w:jc w:val="both"/>
        <w:textAlignment w:val="baseline"/>
        <w:rPr>
          <w:rFonts w:ascii="Times New Roman" w:hAnsi="Times New Roman"/>
          <w:sz w:val="28"/>
          <w:szCs w:val="28"/>
          <w:lang w:val="uk-UA"/>
        </w:rPr>
      </w:pPr>
      <w:r w:rsidRPr="00375CA8">
        <w:rPr>
          <w:rFonts w:ascii="Times New Roman" w:hAnsi="Times New Roman"/>
          <w:sz w:val="28"/>
          <w:szCs w:val="28"/>
          <w:lang w:val="uk-UA"/>
        </w:rPr>
        <w:t>Основним завданням є зниження рівня споживання енергоносіїв (теплової енергії, води, електроенергії) за рахунок підвищення ефективності їх використання. Це можливо через:</w:t>
      </w:r>
    </w:p>
    <w:p w14:paraId="5DBA7DDB" w14:textId="4726BBDC" w:rsidR="00E571A3" w:rsidRPr="00375CA8" w:rsidRDefault="00E571A3"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sz w:val="28"/>
          <w:szCs w:val="28"/>
          <w:lang w:val="uk-UA"/>
        </w:rPr>
      </w:pPr>
      <w:proofErr w:type="spellStart"/>
      <w:r w:rsidRPr="00375CA8">
        <w:rPr>
          <w:rFonts w:ascii="Times New Roman" w:hAnsi="Times New Roman"/>
          <w:sz w:val="28"/>
          <w:szCs w:val="28"/>
          <w:lang w:val="uk-UA"/>
        </w:rPr>
        <w:t>т</w:t>
      </w:r>
      <w:r w:rsidR="00751E65" w:rsidRPr="00375CA8">
        <w:rPr>
          <w:rFonts w:ascii="Times New Roman" w:hAnsi="Times New Roman"/>
          <w:sz w:val="28"/>
          <w:szCs w:val="28"/>
          <w:lang w:val="uk-UA"/>
        </w:rPr>
        <w:t>ермомодернізацію</w:t>
      </w:r>
      <w:proofErr w:type="spellEnd"/>
      <w:r w:rsidR="00751E65" w:rsidRPr="00375CA8">
        <w:rPr>
          <w:rFonts w:ascii="Times New Roman" w:hAnsi="Times New Roman"/>
          <w:sz w:val="28"/>
          <w:szCs w:val="28"/>
          <w:lang w:val="uk-UA"/>
        </w:rPr>
        <w:t xml:space="preserve"> будівель – утеплення стін, даху, заміну вікон і дверей</w:t>
      </w:r>
      <w:r w:rsidRPr="00375CA8">
        <w:rPr>
          <w:rFonts w:ascii="Times New Roman" w:hAnsi="Times New Roman"/>
          <w:sz w:val="28"/>
          <w:szCs w:val="28"/>
          <w:lang w:val="uk-UA"/>
        </w:rPr>
        <w:t>;</w:t>
      </w:r>
    </w:p>
    <w:p w14:paraId="7FABA385" w14:textId="47C545A5" w:rsidR="00E571A3" w:rsidRPr="00375CA8" w:rsidRDefault="00E571A3"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sz w:val="28"/>
          <w:szCs w:val="28"/>
          <w:lang w:val="uk-UA"/>
        </w:rPr>
      </w:pPr>
      <w:r w:rsidRPr="00375CA8">
        <w:rPr>
          <w:rFonts w:ascii="Times New Roman" w:hAnsi="Times New Roman"/>
          <w:sz w:val="28"/>
          <w:szCs w:val="28"/>
          <w:lang w:val="uk-UA"/>
        </w:rPr>
        <w:t>а</w:t>
      </w:r>
      <w:r w:rsidR="00751E65" w:rsidRPr="00375CA8">
        <w:rPr>
          <w:rFonts w:ascii="Times New Roman" w:hAnsi="Times New Roman"/>
          <w:sz w:val="28"/>
          <w:szCs w:val="28"/>
          <w:lang w:val="uk-UA"/>
        </w:rPr>
        <w:t>удит трансформаторних підстанцій та встановлення резервів електричної потужності на останніх</w:t>
      </w:r>
      <w:r w:rsidR="00751E65" w:rsidRPr="00375CA8">
        <w:rPr>
          <w:rFonts w:ascii="Times New Roman" w:hAnsi="Times New Roman"/>
          <w:sz w:val="28"/>
          <w:szCs w:val="28"/>
        </w:rPr>
        <w:t xml:space="preserve"> </w:t>
      </w:r>
      <w:r w:rsidR="00751E65" w:rsidRPr="00375CA8">
        <w:rPr>
          <w:rFonts w:ascii="Times New Roman" w:hAnsi="Times New Roman"/>
          <w:sz w:val="28"/>
          <w:szCs w:val="28"/>
          <w:lang w:val="uk-UA"/>
        </w:rPr>
        <w:t xml:space="preserve">та проведення, за потреби, модернізації трансформаторних підстанцій та ліній </w:t>
      </w:r>
      <w:proofErr w:type="spellStart"/>
      <w:r w:rsidR="00751E65" w:rsidRPr="00375CA8">
        <w:rPr>
          <w:rFonts w:ascii="Times New Roman" w:hAnsi="Times New Roman"/>
          <w:sz w:val="28"/>
          <w:szCs w:val="28"/>
          <w:lang w:val="uk-UA"/>
        </w:rPr>
        <w:t>електропередач</w:t>
      </w:r>
      <w:proofErr w:type="spellEnd"/>
      <w:r w:rsidRPr="00375CA8">
        <w:rPr>
          <w:rFonts w:ascii="Times New Roman" w:hAnsi="Times New Roman"/>
          <w:sz w:val="28"/>
          <w:szCs w:val="28"/>
          <w:lang w:val="uk-UA"/>
        </w:rPr>
        <w:t>;</w:t>
      </w:r>
    </w:p>
    <w:p w14:paraId="55A5BEB9" w14:textId="07F1F439" w:rsidR="00E571A3" w:rsidRPr="00375CA8" w:rsidRDefault="00E571A3"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 xml:space="preserve">провадження інноваційних рішень – застосування технологій </w:t>
      </w:r>
      <w:proofErr w:type="spellStart"/>
      <w:r w:rsidR="00751E65" w:rsidRPr="00375CA8">
        <w:rPr>
          <w:rFonts w:ascii="Times New Roman" w:hAnsi="Times New Roman"/>
          <w:sz w:val="28"/>
          <w:szCs w:val="28"/>
          <w:lang w:val="uk-UA"/>
        </w:rPr>
        <w:t>SmartGrids</w:t>
      </w:r>
      <w:proofErr w:type="spellEnd"/>
      <w:r w:rsidR="00751E65" w:rsidRPr="00375CA8">
        <w:rPr>
          <w:rFonts w:ascii="Times New Roman" w:hAnsi="Times New Roman"/>
          <w:sz w:val="28"/>
          <w:szCs w:val="28"/>
          <w:lang w:val="uk-UA"/>
        </w:rPr>
        <w:t xml:space="preserve">, автоматизованих систем управління споживанням енергії, </w:t>
      </w:r>
      <w:proofErr w:type="spellStart"/>
      <w:r w:rsidR="00751E65" w:rsidRPr="00375CA8">
        <w:rPr>
          <w:rFonts w:ascii="Times New Roman" w:hAnsi="Times New Roman"/>
          <w:sz w:val="28"/>
          <w:szCs w:val="28"/>
          <w:lang w:val="uk-UA"/>
        </w:rPr>
        <w:t>енергомоніторинг</w:t>
      </w:r>
      <w:proofErr w:type="spellEnd"/>
      <w:r w:rsidR="00751E65" w:rsidRPr="00375CA8">
        <w:rPr>
          <w:rFonts w:ascii="Times New Roman" w:hAnsi="Times New Roman"/>
          <w:sz w:val="28"/>
          <w:szCs w:val="28"/>
          <w:lang w:val="uk-UA"/>
        </w:rPr>
        <w:t xml:space="preserve"> у реальному часі</w:t>
      </w:r>
      <w:r w:rsidRPr="00375CA8">
        <w:rPr>
          <w:rFonts w:ascii="Times New Roman" w:hAnsi="Times New Roman"/>
          <w:sz w:val="28"/>
          <w:szCs w:val="28"/>
          <w:lang w:val="uk-UA"/>
        </w:rPr>
        <w:t>;</w:t>
      </w:r>
    </w:p>
    <w:p w14:paraId="1B819308" w14:textId="0C9940B9" w:rsidR="00E571A3" w:rsidRPr="00375CA8" w:rsidRDefault="00E571A3"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провадження ВДЕ</w:t>
      </w:r>
      <w:r w:rsidRPr="00375CA8">
        <w:rPr>
          <w:rFonts w:ascii="Times New Roman" w:hAnsi="Times New Roman"/>
          <w:sz w:val="28"/>
          <w:szCs w:val="28"/>
          <w:lang w:val="uk-UA"/>
        </w:rPr>
        <w:t>;</w:t>
      </w:r>
    </w:p>
    <w:p w14:paraId="1D1445A8" w14:textId="44A7ADC3" w:rsidR="00751E65" w:rsidRPr="00375CA8" w:rsidRDefault="00E571A3"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sz w:val="28"/>
          <w:szCs w:val="28"/>
          <w:lang w:val="uk-UA"/>
        </w:rPr>
      </w:pPr>
      <w:r w:rsidRPr="00375CA8">
        <w:rPr>
          <w:rFonts w:ascii="Times New Roman" w:hAnsi="Times New Roman"/>
          <w:sz w:val="28"/>
          <w:szCs w:val="28"/>
          <w:lang w:val="uk-UA"/>
        </w:rPr>
        <w:t>м</w:t>
      </w:r>
      <w:r w:rsidR="00751E65" w:rsidRPr="00375CA8">
        <w:rPr>
          <w:rFonts w:ascii="Times New Roman" w:hAnsi="Times New Roman"/>
          <w:sz w:val="28"/>
          <w:szCs w:val="28"/>
          <w:lang w:val="uk-UA"/>
        </w:rPr>
        <w:t>одернізацію систем постачання – оновлення мереж тепло-, водо-, газо- та електропостачання</w:t>
      </w:r>
      <w:r w:rsidRPr="00375CA8">
        <w:rPr>
          <w:rFonts w:ascii="Times New Roman" w:hAnsi="Times New Roman"/>
          <w:sz w:val="28"/>
          <w:szCs w:val="28"/>
          <w:lang w:val="uk-UA"/>
        </w:rPr>
        <w:t xml:space="preserve"> і </w:t>
      </w:r>
      <w:r w:rsidR="00751E65" w:rsidRPr="00375CA8">
        <w:rPr>
          <w:rFonts w:ascii="Times New Roman" w:hAnsi="Times New Roman"/>
          <w:sz w:val="28"/>
          <w:szCs w:val="28"/>
          <w:lang w:val="uk-UA"/>
        </w:rPr>
        <w:t>підвищення автономності.</w:t>
      </w:r>
    </w:p>
    <w:p w14:paraId="2DC103F1" w14:textId="7B75DB28" w:rsidR="00751E65" w:rsidRPr="00375CA8" w:rsidRDefault="00E571A3" w:rsidP="00751E65">
      <w:pPr>
        <w:shd w:val="clear" w:color="auto" w:fill="FFFFFF"/>
        <w:spacing w:after="0" w:line="360" w:lineRule="auto"/>
        <w:ind w:firstLine="708"/>
        <w:jc w:val="both"/>
        <w:textAlignment w:val="baseline"/>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t>Ця</w:t>
      </w:r>
      <w:r w:rsidR="00751E65" w:rsidRPr="00375CA8">
        <w:rPr>
          <w:rFonts w:ascii="Times New Roman" w:hAnsi="Times New Roman"/>
          <w:color w:val="000000" w:themeColor="text1"/>
          <w:sz w:val="28"/>
          <w:szCs w:val="28"/>
          <w:lang w:val="uk-UA"/>
        </w:rPr>
        <w:t xml:space="preserve"> програма </w:t>
      </w:r>
      <w:r w:rsidR="00751E65" w:rsidRPr="00375CA8">
        <w:rPr>
          <w:rFonts w:ascii="Times New Roman" w:hAnsi="Times New Roman"/>
          <w:b/>
          <w:bCs/>
          <w:color w:val="000000" w:themeColor="text1"/>
          <w:sz w:val="28"/>
          <w:szCs w:val="28"/>
          <w:lang w:val="uk-UA"/>
        </w:rPr>
        <w:t>чітко відповідає пріоритетним напрямам енергетичної політики України</w:t>
      </w:r>
      <w:r w:rsidR="00751E65" w:rsidRPr="00375CA8">
        <w:rPr>
          <w:rFonts w:ascii="Times New Roman" w:hAnsi="Times New Roman"/>
          <w:color w:val="000000" w:themeColor="text1"/>
          <w:sz w:val="28"/>
          <w:szCs w:val="28"/>
          <w:lang w:val="uk-UA"/>
        </w:rPr>
        <w:t xml:space="preserve">, а саме: </w:t>
      </w:r>
    </w:p>
    <w:p w14:paraId="7FBBF94B" w14:textId="33B0FF10" w:rsidR="00424A14" w:rsidRPr="00375CA8" w:rsidRDefault="00751E65" w:rsidP="00375CA8">
      <w:pPr>
        <w:pStyle w:val="a3"/>
        <w:numPr>
          <w:ilvl w:val="0"/>
          <w:numId w:val="50"/>
        </w:numPr>
        <w:spacing w:after="0" w:line="360" w:lineRule="auto"/>
        <w:ind w:left="0" w:firstLine="1077"/>
        <w:jc w:val="both"/>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t>З</w:t>
      </w:r>
      <w:r w:rsidR="00E571A3" w:rsidRPr="00375CA8">
        <w:rPr>
          <w:rFonts w:ascii="Times New Roman" w:hAnsi="Times New Roman"/>
          <w:color w:val="000000" w:themeColor="text1"/>
          <w:sz w:val="28"/>
          <w:szCs w:val="28"/>
          <w:lang w:val="uk-UA"/>
        </w:rPr>
        <w:t>акон</w:t>
      </w:r>
      <w:r w:rsidRPr="00375CA8">
        <w:rPr>
          <w:rFonts w:ascii="Times New Roman" w:hAnsi="Times New Roman"/>
          <w:color w:val="000000" w:themeColor="text1"/>
          <w:sz w:val="28"/>
          <w:szCs w:val="28"/>
          <w:lang w:val="uk-UA"/>
        </w:rPr>
        <w:t xml:space="preserve"> У</w:t>
      </w:r>
      <w:r w:rsidR="00E571A3" w:rsidRPr="00375CA8">
        <w:rPr>
          <w:rFonts w:ascii="Times New Roman" w:hAnsi="Times New Roman"/>
          <w:color w:val="000000" w:themeColor="text1"/>
          <w:sz w:val="28"/>
          <w:szCs w:val="28"/>
          <w:lang w:val="uk-UA"/>
        </w:rPr>
        <w:t>країни</w:t>
      </w:r>
      <w:r w:rsidRPr="00375CA8">
        <w:rPr>
          <w:rFonts w:ascii="Times New Roman" w:hAnsi="Times New Roman"/>
          <w:color w:val="000000" w:themeColor="text1"/>
          <w:sz w:val="28"/>
          <w:szCs w:val="28"/>
          <w:lang w:val="uk-UA"/>
        </w:rPr>
        <w:t xml:space="preserve"> від 21.10.2021 № 1818-IX </w:t>
      </w:r>
      <w:hyperlink r:id="rId12" w:anchor="Text" w:history="1">
        <w:r w:rsidRPr="00375CA8">
          <w:rPr>
            <w:rStyle w:val="a7"/>
            <w:rFonts w:ascii="Times New Roman" w:hAnsi="Times New Roman"/>
            <w:color w:val="000000" w:themeColor="text1"/>
            <w:sz w:val="28"/>
            <w:szCs w:val="28"/>
            <w:lang w:val="uk-UA"/>
          </w:rPr>
          <w:t xml:space="preserve"> «Про енергетичну ефективність»</w:t>
        </w:r>
      </w:hyperlink>
      <w:r w:rsidR="00424A14" w:rsidRPr="00375CA8">
        <w:rPr>
          <w:rStyle w:val="a7"/>
          <w:rFonts w:ascii="Times New Roman" w:hAnsi="Times New Roman"/>
          <w:color w:val="000000" w:themeColor="text1"/>
          <w:sz w:val="28"/>
          <w:szCs w:val="28"/>
          <w:lang w:val="uk-UA"/>
        </w:rPr>
        <w:t>;</w:t>
      </w:r>
    </w:p>
    <w:p w14:paraId="54F9F6E9" w14:textId="32E3B945" w:rsidR="00424A14" w:rsidRPr="00375CA8" w:rsidRDefault="00751E65" w:rsidP="00375CA8">
      <w:pPr>
        <w:pStyle w:val="a3"/>
        <w:numPr>
          <w:ilvl w:val="0"/>
          <w:numId w:val="50"/>
        </w:numPr>
        <w:spacing w:after="0" w:line="360" w:lineRule="auto"/>
        <w:ind w:left="0" w:firstLine="1077"/>
        <w:jc w:val="both"/>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t>З</w:t>
      </w:r>
      <w:r w:rsidR="00424A14" w:rsidRPr="00375CA8">
        <w:rPr>
          <w:rFonts w:ascii="Times New Roman" w:hAnsi="Times New Roman"/>
          <w:color w:val="000000" w:themeColor="text1"/>
          <w:sz w:val="28"/>
          <w:szCs w:val="28"/>
          <w:lang w:val="uk-UA"/>
        </w:rPr>
        <w:t>акон</w:t>
      </w:r>
      <w:r w:rsidRPr="00375CA8">
        <w:rPr>
          <w:rFonts w:ascii="Times New Roman" w:hAnsi="Times New Roman"/>
          <w:color w:val="000000" w:themeColor="text1"/>
          <w:sz w:val="28"/>
          <w:szCs w:val="28"/>
          <w:lang w:val="uk-UA"/>
        </w:rPr>
        <w:t xml:space="preserve"> У</w:t>
      </w:r>
      <w:r w:rsidR="00424A14" w:rsidRPr="00375CA8">
        <w:rPr>
          <w:rFonts w:ascii="Times New Roman" w:hAnsi="Times New Roman"/>
          <w:color w:val="000000" w:themeColor="text1"/>
          <w:sz w:val="28"/>
          <w:szCs w:val="28"/>
          <w:lang w:val="uk-UA"/>
        </w:rPr>
        <w:t>країни</w:t>
      </w:r>
      <w:r w:rsidRPr="00375CA8">
        <w:rPr>
          <w:rFonts w:ascii="Times New Roman" w:hAnsi="Times New Roman"/>
          <w:color w:val="000000" w:themeColor="text1"/>
          <w:sz w:val="28"/>
          <w:szCs w:val="28"/>
          <w:lang w:val="uk-UA"/>
        </w:rPr>
        <w:t xml:space="preserve"> від 22.06.2017 № 2118-VIII</w:t>
      </w:r>
      <w:hyperlink r:id="rId13" w:history="1">
        <w:r w:rsidRPr="00375CA8">
          <w:rPr>
            <w:rStyle w:val="a7"/>
            <w:rFonts w:ascii="Times New Roman" w:hAnsi="Times New Roman"/>
            <w:color w:val="000000" w:themeColor="text1"/>
            <w:sz w:val="28"/>
            <w:szCs w:val="28"/>
            <w:lang w:val="uk-UA"/>
          </w:rPr>
          <w:t xml:space="preserve"> «Про енергетичну ефективність будівель»</w:t>
        </w:r>
      </w:hyperlink>
      <w:r w:rsidR="00424A14" w:rsidRPr="00375CA8">
        <w:rPr>
          <w:rFonts w:ascii="Times New Roman" w:hAnsi="Times New Roman"/>
          <w:color w:val="000000" w:themeColor="text1"/>
          <w:sz w:val="28"/>
          <w:szCs w:val="28"/>
          <w:lang w:val="uk-UA"/>
        </w:rPr>
        <w:t>;</w:t>
      </w:r>
    </w:p>
    <w:p w14:paraId="491A9505" w14:textId="490FC539" w:rsidR="00751E65" w:rsidRPr="00375CA8" w:rsidRDefault="00751E65" w:rsidP="00375CA8">
      <w:pPr>
        <w:pStyle w:val="a3"/>
        <w:numPr>
          <w:ilvl w:val="0"/>
          <w:numId w:val="50"/>
        </w:numPr>
        <w:spacing w:after="0" w:line="360" w:lineRule="auto"/>
        <w:ind w:left="0" w:firstLine="1077"/>
        <w:jc w:val="both"/>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lastRenderedPageBreak/>
        <w:t>З</w:t>
      </w:r>
      <w:r w:rsidR="00424A14" w:rsidRPr="00375CA8">
        <w:rPr>
          <w:rFonts w:ascii="Times New Roman" w:hAnsi="Times New Roman"/>
          <w:color w:val="000000" w:themeColor="text1"/>
          <w:sz w:val="28"/>
          <w:szCs w:val="28"/>
          <w:lang w:val="uk-UA"/>
        </w:rPr>
        <w:t>акон</w:t>
      </w:r>
      <w:r w:rsidRPr="00375CA8">
        <w:rPr>
          <w:rFonts w:ascii="Times New Roman" w:hAnsi="Times New Roman"/>
          <w:color w:val="000000" w:themeColor="text1"/>
          <w:sz w:val="28"/>
          <w:szCs w:val="28"/>
          <w:lang w:val="uk-UA"/>
        </w:rPr>
        <w:t xml:space="preserve"> У</w:t>
      </w:r>
      <w:r w:rsidR="00424A14" w:rsidRPr="00375CA8">
        <w:rPr>
          <w:rFonts w:ascii="Times New Roman" w:hAnsi="Times New Roman"/>
          <w:color w:val="000000" w:themeColor="text1"/>
          <w:sz w:val="28"/>
          <w:szCs w:val="28"/>
          <w:lang w:val="uk-UA"/>
        </w:rPr>
        <w:t>країни</w:t>
      </w:r>
      <w:r w:rsidRPr="00375CA8">
        <w:rPr>
          <w:rFonts w:ascii="Times New Roman" w:hAnsi="Times New Roman"/>
          <w:color w:val="000000" w:themeColor="text1"/>
          <w:sz w:val="28"/>
          <w:szCs w:val="28"/>
          <w:lang w:val="uk-UA"/>
        </w:rPr>
        <w:t xml:space="preserve"> від 09.04.2015 № 327-VIII </w:t>
      </w:r>
      <w:hyperlink r:id="rId14" w:history="1">
        <w:r w:rsidRPr="00375CA8">
          <w:rPr>
            <w:rStyle w:val="a7"/>
            <w:rFonts w:ascii="Times New Roman" w:hAnsi="Times New Roman"/>
            <w:color w:val="000000" w:themeColor="text1"/>
            <w:sz w:val="28"/>
            <w:szCs w:val="28"/>
            <w:lang w:val="uk-UA"/>
          </w:rPr>
          <w:t xml:space="preserve">«Про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375CA8">
          <w:rPr>
            <w:rStyle w:val="a7"/>
            <w:rFonts w:ascii="Times New Roman" w:hAnsi="Times New Roman"/>
            <w:color w:val="000000" w:themeColor="text1"/>
            <w:sz w:val="28"/>
            <w:szCs w:val="28"/>
            <w:lang w:val="uk-UA"/>
          </w:rPr>
          <w:t>енергомодернізації</w:t>
        </w:r>
        <w:proofErr w:type="spellEnd"/>
        <w:r w:rsidRPr="00375CA8">
          <w:rPr>
            <w:rStyle w:val="a7"/>
            <w:rFonts w:ascii="Times New Roman" w:hAnsi="Times New Roman"/>
            <w:color w:val="000000" w:themeColor="text1"/>
            <w:sz w:val="28"/>
            <w:szCs w:val="28"/>
            <w:lang w:val="uk-UA"/>
          </w:rPr>
          <w:t>»</w:t>
        </w:r>
      </w:hyperlink>
      <w:r w:rsidRPr="00375CA8">
        <w:rPr>
          <w:rFonts w:ascii="Times New Roman" w:hAnsi="Times New Roman"/>
          <w:color w:val="000000" w:themeColor="text1"/>
          <w:sz w:val="28"/>
          <w:szCs w:val="28"/>
          <w:lang w:val="uk-UA"/>
        </w:rPr>
        <w:t xml:space="preserve">. </w:t>
      </w:r>
    </w:p>
    <w:p w14:paraId="1BD3BC9B" w14:textId="7B37D3D3" w:rsidR="00751E65" w:rsidRPr="00375CA8" w:rsidRDefault="00751E65" w:rsidP="00424A14">
      <w:pPr>
        <w:suppressAutoHyphens/>
        <w:spacing w:after="0" w:line="360" w:lineRule="auto"/>
        <w:ind w:firstLine="708"/>
        <w:jc w:val="both"/>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t xml:space="preserve">Пріоритетність </w:t>
      </w:r>
      <w:r w:rsidR="00424A14" w:rsidRPr="00375CA8">
        <w:rPr>
          <w:rFonts w:ascii="Times New Roman" w:hAnsi="Times New Roman"/>
          <w:color w:val="000000" w:themeColor="text1"/>
          <w:sz w:val="28"/>
          <w:szCs w:val="28"/>
          <w:lang w:val="uk-UA"/>
        </w:rPr>
        <w:t xml:space="preserve">цього </w:t>
      </w:r>
      <w:r w:rsidRPr="00375CA8">
        <w:rPr>
          <w:rFonts w:ascii="Times New Roman" w:hAnsi="Times New Roman"/>
          <w:color w:val="000000" w:themeColor="text1"/>
          <w:sz w:val="28"/>
          <w:szCs w:val="28"/>
          <w:lang w:val="uk-UA"/>
        </w:rPr>
        <w:t>напряму визначена останніми розпорядженнями та постановами уряду України:</w:t>
      </w:r>
    </w:p>
    <w:p w14:paraId="40DC34D2" w14:textId="4B2365C3" w:rsidR="00DA7857" w:rsidRPr="00375CA8" w:rsidRDefault="00751E65" w:rsidP="00375CA8">
      <w:pPr>
        <w:pStyle w:val="a3"/>
        <w:numPr>
          <w:ilvl w:val="0"/>
          <w:numId w:val="50"/>
        </w:numPr>
        <w:shd w:val="clear" w:color="auto" w:fill="FFFFFF"/>
        <w:spacing w:after="0" w:line="360" w:lineRule="auto"/>
        <w:ind w:left="0" w:firstLine="1077"/>
        <w:jc w:val="both"/>
        <w:textAlignment w:val="baseline"/>
        <w:rPr>
          <w:rFonts w:ascii="Times New Roman" w:hAnsi="Times New Roman"/>
          <w:color w:val="000000" w:themeColor="text1"/>
          <w:sz w:val="28"/>
          <w:szCs w:val="28"/>
          <w:lang w:val="uk-UA"/>
        </w:rPr>
      </w:pPr>
      <w:r w:rsidRPr="00375CA8">
        <w:rPr>
          <w:rFonts w:ascii="Times New Roman" w:hAnsi="Times New Roman"/>
          <w:color w:val="000000" w:themeColor="text1"/>
          <w:sz w:val="28"/>
          <w:szCs w:val="28"/>
          <w:lang w:val="uk-UA"/>
        </w:rPr>
        <w:t>Постанова К</w:t>
      </w:r>
      <w:r w:rsidR="00C70F61" w:rsidRPr="00375CA8">
        <w:rPr>
          <w:rFonts w:ascii="Times New Roman" w:hAnsi="Times New Roman"/>
          <w:color w:val="000000" w:themeColor="text1"/>
          <w:sz w:val="28"/>
          <w:szCs w:val="28"/>
          <w:lang w:val="uk-UA"/>
        </w:rPr>
        <w:t xml:space="preserve">абінету Міністрів </w:t>
      </w:r>
      <w:r w:rsidR="00C70F61" w:rsidRPr="00375CA8">
        <w:rPr>
          <w:rFonts w:ascii="Times New Roman" w:hAnsi="Times New Roman"/>
          <w:sz w:val="28"/>
          <w:szCs w:val="28"/>
          <w:lang w:val="uk-UA"/>
        </w:rPr>
        <w:t>України</w:t>
      </w:r>
      <w:r w:rsidRPr="00375CA8">
        <w:rPr>
          <w:rFonts w:ascii="Times New Roman" w:hAnsi="Times New Roman"/>
          <w:sz w:val="28"/>
          <w:szCs w:val="28"/>
          <w:lang w:val="uk-UA"/>
        </w:rPr>
        <w:t xml:space="preserve"> </w:t>
      </w:r>
      <w:hyperlink r:id="rId15" w:anchor="Text" w:history="1">
        <w:r w:rsidRPr="00375CA8">
          <w:rPr>
            <w:rStyle w:val="a7"/>
            <w:rFonts w:ascii="Times New Roman" w:hAnsi="Times New Roman"/>
            <w:color w:val="auto"/>
            <w:sz w:val="28"/>
            <w:szCs w:val="28"/>
          </w:rPr>
          <w:t>«</w:t>
        </w:r>
        <w:r w:rsidRPr="00375CA8">
          <w:rPr>
            <w:rStyle w:val="a7"/>
            <w:rFonts w:ascii="Times New Roman" w:hAnsi="Times New Roman"/>
            <w:color w:val="auto"/>
            <w:sz w:val="28"/>
            <w:szCs w:val="28"/>
            <w:lang w:val="uk-UA"/>
          </w:rPr>
          <w:t>Про Національний план дій з енергоефективності на період до 2030 року»</w:t>
        </w:r>
      </w:hyperlink>
      <w:r w:rsidRPr="00375CA8">
        <w:rPr>
          <w:rFonts w:ascii="Times New Roman" w:hAnsi="Times New Roman"/>
          <w:sz w:val="28"/>
          <w:szCs w:val="28"/>
          <w:lang w:val="uk-UA"/>
        </w:rPr>
        <w:t xml:space="preserve"> ві</w:t>
      </w:r>
      <w:r w:rsidRPr="00375CA8">
        <w:rPr>
          <w:rFonts w:ascii="Times New Roman" w:hAnsi="Times New Roman"/>
          <w:color w:val="000000" w:themeColor="text1"/>
          <w:sz w:val="28"/>
          <w:szCs w:val="28"/>
          <w:lang w:val="uk-UA"/>
        </w:rPr>
        <w:t>д 29 грудня 2021 № 1803-р</w:t>
      </w:r>
      <w:r w:rsidR="0078212C" w:rsidRPr="00375CA8">
        <w:rPr>
          <w:rFonts w:ascii="Times New Roman" w:hAnsi="Times New Roman"/>
          <w:color w:val="000000" w:themeColor="text1"/>
          <w:sz w:val="28"/>
          <w:szCs w:val="28"/>
          <w:shd w:val="clear" w:color="auto" w:fill="FFFFFF"/>
          <w:lang w:val="uk-UA"/>
        </w:rPr>
        <w:t>;</w:t>
      </w:r>
    </w:p>
    <w:p w14:paraId="595B4627" w14:textId="33349EDC" w:rsidR="00751E65" w:rsidRPr="00375CA8" w:rsidRDefault="00751E65" w:rsidP="00375CA8">
      <w:pPr>
        <w:pStyle w:val="a3"/>
        <w:numPr>
          <w:ilvl w:val="0"/>
          <w:numId w:val="50"/>
        </w:numPr>
        <w:ind w:left="0" w:firstLine="1077"/>
        <w:jc w:val="both"/>
        <w:rPr>
          <w:rFonts w:ascii="Times New Roman" w:hAnsi="Times New Roman"/>
          <w:sz w:val="28"/>
          <w:szCs w:val="28"/>
          <w:lang w:val="uk-UA"/>
        </w:rPr>
      </w:pPr>
      <w:r w:rsidRPr="00375CA8">
        <w:rPr>
          <w:rFonts w:ascii="Times New Roman" w:hAnsi="Times New Roman"/>
          <w:sz w:val="28"/>
          <w:szCs w:val="28"/>
          <w:lang w:val="uk-UA"/>
        </w:rPr>
        <w:t>Постанова К</w:t>
      </w:r>
      <w:r w:rsidR="00DA7857" w:rsidRPr="00375CA8">
        <w:rPr>
          <w:rFonts w:ascii="Times New Roman" w:hAnsi="Times New Roman"/>
          <w:sz w:val="28"/>
          <w:szCs w:val="28"/>
          <w:lang w:val="uk-UA"/>
        </w:rPr>
        <w:t>абінету Міністрів України</w:t>
      </w:r>
      <w:r w:rsidRPr="00375CA8">
        <w:rPr>
          <w:rFonts w:ascii="Times New Roman" w:hAnsi="Times New Roman"/>
          <w:sz w:val="28"/>
          <w:szCs w:val="28"/>
          <w:lang w:val="uk-UA"/>
        </w:rPr>
        <w:t xml:space="preserve"> </w:t>
      </w:r>
      <w:hyperlink r:id="rId16" w:anchor="Text" w:history="1">
        <w:r w:rsidRPr="00375CA8">
          <w:rPr>
            <w:rStyle w:val="a7"/>
            <w:rFonts w:ascii="Times New Roman" w:hAnsi="Times New Roman"/>
            <w:color w:val="auto"/>
            <w:sz w:val="28"/>
            <w:szCs w:val="28"/>
          </w:rPr>
          <w:t xml:space="preserve">«Про </w:t>
        </w:r>
        <w:proofErr w:type="spellStart"/>
        <w:r w:rsidRPr="00375CA8">
          <w:rPr>
            <w:rStyle w:val="a7"/>
            <w:rFonts w:ascii="Times New Roman" w:hAnsi="Times New Roman"/>
            <w:color w:val="auto"/>
            <w:sz w:val="28"/>
            <w:szCs w:val="28"/>
          </w:rPr>
          <w:t>впровадження</w:t>
        </w:r>
        <w:proofErr w:type="spellEnd"/>
        <w:r w:rsidRPr="00375CA8">
          <w:rPr>
            <w:rStyle w:val="a7"/>
            <w:rFonts w:ascii="Times New Roman" w:hAnsi="Times New Roman"/>
            <w:color w:val="auto"/>
            <w:sz w:val="28"/>
            <w:szCs w:val="28"/>
          </w:rPr>
          <w:t xml:space="preserve"> систем </w:t>
        </w:r>
        <w:proofErr w:type="spellStart"/>
        <w:r w:rsidRPr="00375CA8">
          <w:rPr>
            <w:rStyle w:val="a7"/>
            <w:rFonts w:ascii="Times New Roman" w:hAnsi="Times New Roman"/>
            <w:color w:val="auto"/>
            <w:sz w:val="28"/>
            <w:szCs w:val="28"/>
          </w:rPr>
          <w:t>енергетичного</w:t>
        </w:r>
        <w:proofErr w:type="spellEnd"/>
        <w:r w:rsidRPr="00375CA8">
          <w:rPr>
            <w:rStyle w:val="a7"/>
            <w:rFonts w:ascii="Times New Roman" w:hAnsi="Times New Roman"/>
            <w:color w:val="auto"/>
            <w:sz w:val="28"/>
            <w:szCs w:val="28"/>
          </w:rPr>
          <w:t xml:space="preserve"> менеджменту»</w:t>
        </w:r>
      </w:hyperlink>
      <w:r w:rsidRPr="00375CA8">
        <w:rPr>
          <w:rFonts w:ascii="Times New Roman" w:hAnsi="Times New Roman"/>
          <w:sz w:val="28"/>
          <w:szCs w:val="28"/>
          <w:lang w:val="uk-UA"/>
        </w:rPr>
        <w:t xml:space="preserve"> від 23 грудня 2021 № 1460.</w:t>
      </w:r>
    </w:p>
    <w:p w14:paraId="1D9F2973" w14:textId="77777777" w:rsidR="00751E65" w:rsidRPr="00375CA8" w:rsidRDefault="00751E65" w:rsidP="00751E65">
      <w:pPr>
        <w:spacing w:after="0" w:line="360" w:lineRule="auto"/>
        <w:jc w:val="both"/>
        <w:rPr>
          <w:rFonts w:ascii="Times New Roman" w:hAnsi="Times New Roman"/>
          <w:sz w:val="28"/>
          <w:szCs w:val="28"/>
          <w:lang w:val="uk-UA"/>
        </w:rPr>
      </w:pPr>
    </w:p>
    <w:p w14:paraId="7E05EE1A" w14:textId="77777777" w:rsidR="00751E65" w:rsidRPr="00375CA8" w:rsidRDefault="00751E65" w:rsidP="00751E65">
      <w:pPr>
        <w:autoSpaceDE w:val="0"/>
        <w:autoSpaceDN w:val="0"/>
        <w:adjustRightInd w:val="0"/>
        <w:spacing w:after="0" w:line="360" w:lineRule="auto"/>
        <w:ind w:firstLine="567"/>
        <w:jc w:val="both"/>
        <w:rPr>
          <w:rFonts w:ascii="Times New Roman" w:hAnsi="Times New Roman"/>
          <w:sz w:val="28"/>
          <w:szCs w:val="26"/>
          <w:lang w:val="uk-UA"/>
        </w:rPr>
      </w:pPr>
    </w:p>
    <w:p w14:paraId="448C46AB" w14:textId="77777777" w:rsidR="00751E65" w:rsidRPr="00375CA8" w:rsidRDefault="00751E65" w:rsidP="00751E65">
      <w:pPr>
        <w:autoSpaceDE w:val="0"/>
        <w:autoSpaceDN w:val="0"/>
        <w:adjustRightInd w:val="0"/>
        <w:spacing w:after="0" w:line="360" w:lineRule="auto"/>
        <w:ind w:firstLine="567"/>
        <w:jc w:val="both"/>
        <w:rPr>
          <w:rFonts w:ascii="Times New Roman" w:hAnsi="Times New Roman"/>
          <w:sz w:val="28"/>
          <w:szCs w:val="26"/>
          <w:lang w:val="uk-UA"/>
        </w:rPr>
      </w:pPr>
    </w:p>
    <w:p w14:paraId="547FE543" w14:textId="77777777" w:rsidR="00751E65" w:rsidRPr="00375CA8" w:rsidRDefault="00751E65" w:rsidP="00751E65">
      <w:pPr>
        <w:spacing w:after="0" w:line="240" w:lineRule="auto"/>
        <w:rPr>
          <w:rFonts w:ascii="Times New Roman" w:eastAsiaTheme="majorEastAsia" w:hAnsi="Times New Roman"/>
          <w:b/>
          <w:bCs/>
          <w:sz w:val="28"/>
          <w:szCs w:val="28"/>
          <w:lang w:val="uk-UA"/>
        </w:rPr>
      </w:pPr>
      <w:r w:rsidRPr="00375CA8">
        <w:rPr>
          <w:rFonts w:ascii="Times New Roman" w:hAnsi="Times New Roman"/>
          <w:lang w:val="uk-UA"/>
        </w:rPr>
        <w:br w:type="page"/>
      </w:r>
    </w:p>
    <w:p w14:paraId="792566F5" w14:textId="04BF2302" w:rsidR="00751E65" w:rsidRPr="00375CA8" w:rsidRDefault="00751E65" w:rsidP="00375CA8">
      <w:pPr>
        <w:pStyle w:val="1"/>
        <w:spacing w:before="120" w:after="120"/>
        <w:rPr>
          <w:lang w:val="uk-UA"/>
        </w:rPr>
      </w:pPr>
      <w:bookmarkStart w:id="8" w:name="_Toc190175098"/>
      <w:bookmarkStart w:id="9" w:name="_Toc190175638"/>
      <w:bookmarkStart w:id="10" w:name="_Toc194060498"/>
      <w:r w:rsidRPr="00375CA8">
        <w:rPr>
          <w:lang w:val="uk-UA"/>
        </w:rPr>
        <w:lastRenderedPageBreak/>
        <w:t>2</w:t>
      </w:r>
      <w:r w:rsidR="00DA7857" w:rsidRPr="00375CA8">
        <w:rPr>
          <w:lang w:val="uk-UA"/>
        </w:rPr>
        <w:t>.</w:t>
      </w:r>
      <w:r w:rsidRPr="00375CA8">
        <w:rPr>
          <w:lang w:val="uk-UA"/>
        </w:rPr>
        <w:t xml:space="preserve"> АНАЛІЗ ПОТОЧНОГО СТАНУ</w:t>
      </w:r>
      <w:bookmarkEnd w:id="8"/>
      <w:bookmarkEnd w:id="9"/>
      <w:bookmarkEnd w:id="10"/>
    </w:p>
    <w:p w14:paraId="2AEBAC1B" w14:textId="014F532E"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11" w:name="_Toc194060499"/>
      <w:r w:rsidRPr="00375CA8">
        <w:rPr>
          <w:rFonts w:ascii="Times New Roman" w:hAnsi="Times New Roman" w:cs="Times New Roman"/>
          <w:b/>
          <w:bCs/>
          <w:color w:val="000000" w:themeColor="text1"/>
          <w:sz w:val="28"/>
          <w:szCs w:val="28"/>
          <w:lang w:val="uk-UA"/>
        </w:rPr>
        <w:t>2.1</w:t>
      </w:r>
      <w:r w:rsidR="00DA7857"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Оцінка рівня енерговитрат на об’єктах інфраструктури</w:t>
      </w:r>
      <w:bookmarkEnd w:id="11"/>
    </w:p>
    <w:p w14:paraId="2E365F40" w14:textId="77777777" w:rsidR="00751E65" w:rsidRPr="00375CA8" w:rsidRDefault="00751E65" w:rsidP="00751E65">
      <w:pPr>
        <w:spacing w:after="0" w:line="360" w:lineRule="auto"/>
        <w:ind w:firstLine="708"/>
        <w:jc w:val="both"/>
        <w:rPr>
          <w:rFonts w:ascii="Times New Roman" w:hAnsi="Times New Roman"/>
          <w:b/>
          <w:bCs/>
          <w:sz w:val="28"/>
          <w:szCs w:val="28"/>
          <w:lang w:val="uk-UA"/>
        </w:rPr>
      </w:pPr>
      <w:r w:rsidRPr="00375CA8">
        <w:rPr>
          <w:rFonts w:ascii="Times New Roman" w:hAnsi="Times New Roman"/>
          <w:b/>
          <w:bCs/>
          <w:sz w:val="28"/>
          <w:szCs w:val="28"/>
          <w:lang w:val="uk-UA"/>
        </w:rPr>
        <w:t>Витрати електричної енергії</w:t>
      </w:r>
    </w:p>
    <w:p w14:paraId="079607DF" w14:textId="77777777" w:rsidR="00DA7857" w:rsidRPr="00375CA8" w:rsidRDefault="00751E65" w:rsidP="00DA7857">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На представленій діаграмі відображено споживання електричної енергії у трьох основних категоріях об’єктів КПІ ім. Ігоря Сікорського за період 2022–2024 років. Категорії включають:</w:t>
      </w:r>
    </w:p>
    <w:p w14:paraId="789186D8" w14:textId="77777777" w:rsidR="00DA7857" w:rsidRPr="00375CA8" w:rsidRDefault="00DA7857" w:rsidP="00DA7857">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1. </w:t>
      </w:r>
      <w:r w:rsidR="00751E65" w:rsidRPr="00375CA8">
        <w:rPr>
          <w:rFonts w:ascii="Times New Roman" w:hAnsi="Times New Roman"/>
          <w:sz w:val="28"/>
          <w:szCs w:val="28"/>
          <w:lang w:val="uk-UA"/>
        </w:rPr>
        <w:t>Навчальні корпуси</w:t>
      </w:r>
      <w:r w:rsidRPr="00375CA8">
        <w:rPr>
          <w:rFonts w:ascii="Times New Roman" w:hAnsi="Times New Roman"/>
          <w:sz w:val="28"/>
          <w:szCs w:val="28"/>
          <w:lang w:val="uk-UA"/>
        </w:rPr>
        <w:t>;</w:t>
      </w:r>
    </w:p>
    <w:p w14:paraId="47AF10B5" w14:textId="42396373" w:rsidR="00DA7857" w:rsidRPr="00375CA8" w:rsidRDefault="00DA7857" w:rsidP="00DA7857">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2. </w:t>
      </w:r>
      <w:r w:rsidR="00751E65" w:rsidRPr="00375CA8">
        <w:rPr>
          <w:rFonts w:ascii="Times New Roman" w:hAnsi="Times New Roman"/>
          <w:sz w:val="28"/>
          <w:szCs w:val="28"/>
          <w:lang w:val="uk-UA"/>
        </w:rPr>
        <w:t>Студ</w:t>
      </w:r>
      <w:r w:rsidRPr="00375CA8">
        <w:rPr>
          <w:rFonts w:ascii="Times New Roman" w:hAnsi="Times New Roman"/>
          <w:sz w:val="28"/>
          <w:szCs w:val="28"/>
          <w:lang w:val="uk-UA"/>
        </w:rPr>
        <w:t>ентське містечко;</w:t>
      </w:r>
    </w:p>
    <w:p w14:paraId="7FABC548" w14:textId="3F69A270" w:rsidR="00751E65" w:rsidRPr="00375CA8" w:rsidRDefault="00DA7857" w:rsidP="00DA7857">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3. </w:t>
      </w:r>
      <w:r w:rsidR="00751E65" w:rsidRPr="00375CA8">
        <w:rPr>
          <w:rFonts w:ascii="Times New Roman" w:hAnsi="Times New Roman"/>
          <w:sz w:val="28"/>
          <w:szCs w:val="28"/>
          <w:lang w:val="uk-UA"/>
        </w:rPr>
        <w:t>Господарські та інші об’єкти</w:t>
      </w:r>
      <w:r w:rsidRPr="00375CA8">
        <w:rPr>
          <w:rFonts w:ascii="Times New Roman" w:hAnsi="Times New Roman"/>
          <w:sz w:val="28"/>
          <w:szCs w:val="28"/>
          <w:lang w:val="uk-UA"/>
        </w:rPr>
        <w:t>.</w:t>
      </w:r>
    </w:p>
    <w:p w14:paraId="7BBC5091" w14:textId="77777777" w:rsidR="00751E65" w:rsidRPr="00375CA8" w:rsidRDefault="00751E65" w:rsidP="00375CA8">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Графік показує динаміку зміни електроспоживання в тисячах </w:t>
      </w:r>
      <w:proofErr w:type="spellStart"/>
      <w:r w:rsidRPr="00375CA8">
        <w:rPr>
          <w:rFonts w:ascii="Times New Roman" w:hAnsi="Times New Roman"/>
          <w:sz w:val="28"/>
          <w:szCs w:val="28"/>
          <w:lang w:val="uk-UA"/>
        </w:rPr>
        <w:t>кВт·год</w:t>
      </w:r>
      <w:proofErr w:type="spellEnd"/>
      <w:r w:rsidRPr="00375CA8">
        <w:rPr>
          <w:rFonts w:ascii="Times New Roman" w:hAnsi="Times New Roman"/>
          <w:sz w:val="28"/>
          <w:szCs w:val="28"/>
          <w:lang w:val="uk-UA"/>
        </w:rPr>
        <w:t xml:space="preserve"> для кожної категорії об’єктів за три роки.</w:t>
      </w:r>
    </w:p>
    <w:p w14:paraId="026BBCCC" w14:textId="77777777" w:rsidR="00751E65" w:rsidRPr="00375CA8" w:rsidRDefault="00751E65" w:rsidP="00751E65">
      <w:pPr>
        <w:spacing w:after="0" w:line="360" w:lineRule="auto"/>
        <w:ind w:firstLine="708"/>
        <w:jc w:val="both"/>
        <w:rPr>
          <w:rFonts w:ascii="Times New Roman" w:hAnsi="Times New Roman"/>
          <w:b/>
          <w:bCs/>
          <w:sz w:val="28"/>
          <w:szCs w:val="28"/>
          <w:lang w:val="uk-UA"/>
        </w:rPr>
      </w:pPr>
      <w:r w:rsidRPr="00375CA8">
        <w:rPr>
          <w:rFonts w:ascii="Times New Roman" w:hAnsi="Times New Roman"/>
          <w:b/>
          <w:bCs/>
          <w:noProof/>
          <w:sz w:val="28"/>
          <w:szCs w:val="28"/>
        </w:rPr>
        <w:drawing>
          <wp:inline distT="0" distB="0" distL="0" distR="0" wp14:anchorId="058864FA" wp14:editId="5C967C0C">
            <wp:extent cx="5791249" cy="3048000"/>
            <wp:effectExtent l="0" t="0" r="0" b="0"/>
            <wp:docPr id="726602119" name="Діаграма 1">
              <a:extLst xmlns:a="http://schemas.openxmlformats.org/drawingml/2006/main">
                <a:ext uri="{FF2B5EF4-FFF2-40B4-BE49-F238E27FC236}">
                  <a16:creationId xmlns:a16="http://schemas.microsoft.com/office/drawing/2014/main" id="{0EAF21C0-9BAF-71C3-CDD1-A7470F0AC5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A3683CC" w14:textId="245ED1B4"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b/>
          <w:bCs/>
          <w:sz w:val="28"/>
          <w:szCs w:val="28"/>
          <w:lang w:val="uk-UA"/>
        </w:rPr>
        <w:t>Навчальні корпуси</w:t>
      </w:r>
      <w:r w:rsidRPr="00375CA8">
        <w:rPr>
          <w:rFonts w:ascii="Times New Roman" w:hAnsi="Times New Roman"/>
          <w:sz w:val="28"/>
          <w:szCs w:val="28"/>
          <w:lang w:val="uk-UA"/>
        </w:rPr>
        <w:t xml:space="preserve"> є найбільшим споживачем електроенергії серед об’єктів</w:t>
      </w:r>
      <w:r w:rsidR="00DA5007"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xml:space="preserve">. У 2022 році їхнє споживання становило </w:t>
      </w:r>
      <w:r w:rsidRPr="00375CA8">
        <w:rPr>
          <w:rFonts w:ascii="Times New Roman" w:hAnsi="Times New Roman"/>
          <w:b/>
          <w:bCs/>
          <w:sz w:val="28"/>
          <w:szCs w:val="28"/>
          <w:lang w:val="uk-UA"/>
        </w:rPr>
        <w:t xml:space="preserve">5915 тис. </w:t>
      </w:r>
      <w:proofErr w:type="spellStart"/>
      <w:r w:rsidRPr="00375CA8">
        <w:rPr>
          <w:rFonts w:ascii="Times New Roman" w:hAnsi="Times New Roman"/>
          <w:b/>
          <w:bCs/>
          <w:sz w:val="28"/>
          <w:szCs w:val="28"/>
          <w:lang w:val="uk-UA"/>
        </w:rPr>
        <w:t>кВт·год</w:t>
      </w:r>
      <w:proofErr w:type="spellEnd"/>
      <w:r w:rsidRPr="00375CA8">
        <w:rPr>
          <w:rFonts w:ascii="Times New Roman" w:hAnsi="Times New Roman"/>
          <w:sz w:val="28"/>
          <w:szCs w:val="28"/>
          <w:lang w:val="uk-UA"/>
        </w:rPr>
        <w:t xml:space="preserve">, у 2023 році воно збільшилося до </w:t>
      </w:r>
      <w:r w:rsidRPr="00375CA8">
        <w:rPr>
          <w:rFonts w:ascii="Times New Roman" w:hAnsi="Times New Roman"/>
          <w:b/>
          <w:bCs/>
          <w:sz w:val="28"/>
          <w:szCs w:val="28"/>
          <w:lang w:val="uk-UA"/>
        </w:rPr>
        <w:t xml:space="preserve">6107 тис. </w:t>
      </w:r>
      <w:proofErr w:type="spellStart"/>
      <w:r w:rsidRPr="00375CA8">
        <w:rPr>
          <w:rFonts w:ascii="Times New Roman" w:hAnsi="Times New Roman"/>
          <w:b/>
          <w:bCs/>
          <w:sz w:val="28"/>
          <w:szCs w:val="28"/>
          <w:lang w:val="uk-UA"/>
        </w:rPr>
        <w:t>кВт·год</w:t>
      </w:r>
      <w:proofErr w:type="spellEnd"/>
      <w:r w:rsidRPr="00375CA8">
        <w:rPr>
          <w:rFonts w:ascii="Times New Roman" w:hAnsi="Times New Roman"/>
          <w:sz w:val="28"/>
          <w:szCs w:val="28"/>
          <w:lang w:val="uk-UA"/>
        </w:rPr>
        <w:t xml:space="preserve">, а у 2024 році ще зросло до </w:t>
      </w:r>
      <w:r w:rsidRPr="00375CA8">
        <w:rPr>
          <w:rFonts w:ascii="Times New Roman" w:hAnsi="Times New Roman"/>
          <w:b/>
          <w:bCs/>
          <w:sz w:val="28"/>
          <w:szCs w:val="28"/>
          <w:lang w:val="uk-UA"/>
        </w:rPr>
        <w:t xml:space="preserve">6144 тис. </w:t>
      </w:r>
      <w:proofErr w:type="spellStart"/>
      <w:r w:rsidRPr="00375CA8">
        <w:rPr>
          <w:rFonts w:ascii="Times New Roman" w:hAnsi="Times New Roman"/>
          <w:b/>
          <w:bCs/>
          <w:sz w:val="28"/>
          <w:szCs w:val="28"/>
          <w:lang w:val="uk-UA"/>
        </w:rPr>
        <w:t>кВт·год</w:t>
      </w:r>
      <w:proofErr w:type="spellEnd"/>
      <w:r w:rsidRPr="00375CA8">
        <w:rPr>
          <w:rFonts w:ascii="Times New Roman" w:hAnsi="Times New Roman"/>
          <w:sz w:val="28"/>
          <w:szCs w:val="28"/>
          <w:lang w:val="uk-UA"/>
        </w:rPr>
        <w:t xml:space="preserve">. Ця тенденція свідчить про поступове підвищення потреб в електроенергії. Попри загальну тенденцію до зростання, різниця між 2023 та 2024 роками незначна (близько </w:t>
      </w:r>
      <w:r w:rsidRPr="00375CA8">
        <w:rPr>
          <w:rFonts w:ascii="Times New Roman" w:hAnsi="Times New Roman"/>
          <w:b/>
          <w:bCs/>
          <w:sz w:val="28"/>
          <w:szCs w:val="28"/>
          <w:lang w:val="uk-UA"/>
        </w:rPr>
        <w:t>0,6</w:t>
      </w:r>
      <w:r w:rsidR="00DA5007" w:rsidRPr="00375CA8">
        <w:rPr>
          <w:rFonts w:ascii="Times New Roman" w:hAnsi="Times New Roman"/>
          <w:b/>
          <w:bCs/>
          <w:sz w:val="28"/>
          <w:szCs w:val="28"/>
          <w:lang w:val="uk-UA"/>
        </w:rPr>
        <w:t xml:space="preserve"> </w:t>
      </w:r>
      <w:r w:rsidRPr="00375CA8">
        <w:rPr>
          <w:rFonts w:ascii="Times New Roman" w:hAnsi="Times New Roman"/>
          <w:b/>
          <w:bCs/>
          <w:sz w:val="28"/>
          <w:szCs w:val="28"/>
          <w:lang w:val="uk-UA"/>
        </w:rPr>
        <w:t>%</w:t>
      </w:r>
      <w:r w:rsidRPr="00375CA8">
        <w:rPr>
          <w:rFonts w:ascii="Times New Roman" w:hAnsi="Times New Roman"/>
          <w:sz w:val="28"/>
          <w:szCs w:val="28"/>
          <w:lang w:val="uk-UA"/>
        </w:rPr>
        <w:t>), що може свідчити про стабілізацію споживання.</w:t>
      </w:r>
    </w:p>
    <w:p w14:paraId="186B10F7" w14:textId="6737F41D"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b/>
          <w:bCs/>
          <w:sz w:val="28"/>
          <w:szCs w:val="28"/>
          <w:lang w:val="uk-UA"/>
        </w:rPr>
        <w:t>Споживання електроенергії в гуртожитках</w:t>
      </w:r>
      <w:r w:rsidRPr="00375CA8">
        <w:rPr>
          <w:rFonts w:ascii="Times New Roman" w:hAnsi="Times New Roman"/>
          <w:sz w:val="28"/>
          <w:szCs w:val="28"/>
          <w:lang w:val="uk-UA"/>
        </w:rPr>
        <w:t xml:space="preserve"> та об’єктах </w:t>
      </w:r>
      <w:r w:rsidR="00DA5007" w:rsidRPr="00375CA8">
        <w:rPr>
          <w:rFonts w:ascii="Times New Roman" w:hAnsi="Times New Roman"/>
          <w:sz w:val="28"/>
          <w:szCs w:val="28"/>
          <w:lang w:val="uk-UA"/>
        </w:rPr>
        <w:t>С</w:t>
      </w:r>
      <w:r w:rsidRPr="00375CA8">
        <w:rPr>
          <w:rFonts w:ascii="Times New Roman" w:hAnsi="Times New Roman"/>
          <w:sz w:val="28"/>
          <w:szCs w:val="28"/>
          <w:lang w:val="uk-UA"/>
        </w:rPr>
        <w:t>туд</w:t>
      </w:r>
      <w:r w:rsidR="00DA5007" w:rsidRPr="00375CA8">
        <w:rPr>
          <w:rFonts w:ascii="Times New Roman" w:hAnsi="Times New Roman"/>
          <w:sz w:val="28"/>
          <w:szCs w:val="28"/>
          <w:lang w:val="uk-UA"/>
        </w:rPr>
        <w:t>ентського містечка</w:t>
      </w:r>
      <w:r w:rsidRPr="00375CA8">
        <w:rPr>
          <w:rFonts w:ascii="Times New Roman" w:hAnsi="Times New Roman"/>
          <w:sz w:val="28"/>
          <w:szCs w:val="28"/>
          <w:lang w:val="uk-UA"/>
        </w:rPr>
        <w:t xml:space="preserve"> показує помітне скорочення у 2023 році порівняно з 2022 роком</w:t>
      </w:r>
      <w:r w:rsidR="00DA5007" w:rsidRPr="00375CA8">
        <w:rPr>
          <w:rFonts w:ascii="Times New Roman" w:hAnsi="Times New Roman"/>
          <w:sz w:val="28"/>
          <w:szCs w:val="28"/>
          <w:lang w:val="uk-UA"/>
        </w:rPr>
        <w:t>:</w:t>
      </w:r>
    </w:p>
    <w:p w14:paraId="13E174DB" w14:textId="466DED2C" w:rsidR="00DA5007"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 xml:space="preserve">у </w:t>
      </w:r>
      <w:r w:rsidR="00751E65" w:rsidRPr="00375CA8">
        <w:rPr>
          <w:rFonts w:ascii="Times New Roman" w:hAnsi="Times New Roman"/>
          <w:sz w:val="28"/>
          <w:szCs w:val="28"/>
          <w:lang w:val="uk-UA"/>
        </w:rPr>
        <w:t xml:space="preserve">2022 році споживання складало 3688 тис. </w:t>
      </w:r>
      <w:proofErr w:type="spellStart"/>
      <w:r w:rsidR="00751E65" w:rsidRPr="00375CA8">
        <w:rPr>
          <w:rFonts w:ascii="Times New Roman" w:hAnsi="Times New Roman"/>
          <w:sz w:val="28"/>
          <w:szCs w:val="28"/>
          <w:lang w:val="uk-UA"/>
        </w:rPr>
        <w:t>кВт·год</w:t>
      </w:r>
      <w:proofErr w:type="spellEnd"/>
      <w:r w:rsidRPr="00375CA8">
        <w:rPr>
          <w:rFonts w:ascii="Times New Roman" w:hAnsi="Times New Roman"/>
          <w:sz w:val="28"/>
          <w:szCs w:val="28"/>
          <w:lang w:val="uk-UA"/>
        </w:rPr>
        <w:t>;</w:t>
      </w:r>
    </w:p>
    <w:p w14:paraId="41029AAD" w14:textId="777529AA" w:rsidR="00DA5007"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lastRenderedPageBreak/>
        <w:t xml:space="preserve">у </w:t>
      </w:r>
      <w:r w:rsidR="00751E65" w:rsidRPr="00375CA8">
        <w:rPr>
          <w:rFonts w:ascii="Times New Roman" w:hAnsi="Times New Roman"/>
          <w:sz w:val="28"/>
          <w:szCs w:val="28"/>
          <w:lang w:val="uk-UA"/>
        </w:rPr>
        <w:t xml:space="preserve">2023 році воно значно скоротилося до 3045 тис. </w:t>
      </w:r>
      <w:proofErr w:type="spellStart"/>
      <w:r w:rsidR="00751E65" w:rsidRPr="00375CA8">
        <w:rPr>
          <w:rFonts w:ascii="Times New Roman" w:hAnsi="Times New Roman"/>
          <w:sz w:val="28"/>
          <w:szCs w:val="28"/>
          <w:lang w:val="uk-UA"/>
        </w:rPr>
        <w:t>кВт·год</w:t>
      </w:r>
      <w:proofErr w:type="spellEnd"/>
      <w:r w:rsidR="00751E65" w:rsidRPr="00375CA8">
        <w:rPr>
          <w:rFonts w:ascii="Times New Roman" w:hAnsi="Times New Roman"/>
          <w:sz w:val="28"/>
          <w:szCs w:val="28"/>
          <w:lang w:val="uk-UA"/>
        </w:rPr>
        <w:t xml:space="preserve"> (падіння приблизно на 17,4</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w:t>
      </w:r>
      <w:r w:rsidRPr="00375CA8">
        <w:rPr>
          <w:rFonts w:ascii="Times New Roman" w:hAnsi="Times New Roman"/>
          <w:sz w:val="28"/>
          <w:szCs w:val="28"/>
          <w:lang w:val="uk-UA"/>
        </w:rPr>
        <w:t>;</w:t>
      </w:r>
    </w:p>
    <w:p w14:paraId="52511E96" w14:textId="64CC555E" w:rsidR="00751E65"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 xml:space="preserve">у </w:t>
      </w:r>
      <w:r w:rsidR="00751E65" w:rsidRPr="00375CA8">
        <w:rPr>
          <w:rFonts w:ascii="Times New Roman" w:hAnsi="Times New Roman"/>
          <w:sz w:val="28"/>
          <w:szCs w:val="28"/>
          <w:lang w:val="uk-UA"/>
        </w:rPr>
        <w:t xml:space="preserve">2024 році споживання знову зросло до 3335 тис. </w:t>
      </w:r>
      <w:proofErr w:type="spellStart"/>
      <w:r w:rsidR="00751E65" w:rsidRPr="00375CA8">
        <w:rPr>
          <w:rFonts w:ascii="Times New Roman" w:hAnsi="Times New Roman"/>
          <w:sz w:val="28"/>
          <w:szCs w:val="28"/>
          <w:lang w:val="uk-UA"/>
        </w:rPr>
        <w:t>кВт·год</w:t>
      </w:r>
      <w:proofErr w:type="spellEnd"/>
      <w:r w:rsidR="00751E65" w:rsidRPr="00375CA8">
        <w:rPr>
          <w:rFonts w:ascii="Times New Roman" w:hAnsi="Times New Roman"/>
          <w:sz w:val="28"/>
          <w:szCs w:val="28"/>
          <w:lang w:val="uk-UA"/>
        </w:rPr>
        <w:t>, що вказує на часткове відновлення попереднього рівня.</w:t>
      </w:r>
    </w:p>
    <w:p w14:paraId="0D0F4C8B" w14:textId="0DF3E5AC"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Категорія господарські об’єкти є найменшим споживачем електроенергії серед трьох розглянутих, однак у ній спостерігається найбільший відносний приріст електроспоживання за три роки</w:t>
      </w:r>
      <w:r w:rsidR="00DA5007" w:rsidRPr="00375CA8">
        <w:rPr>
          <w:rFonts w:ascii="Times New Roman" w:hAnsi="Times New Roman"/>
          <w:sz w:val="28"/>
          <w:szCs w:val="28"/>
          <w:lang w:val="uk-UA"/>
        </w:rPr>
        <w:t>:</w:t>
      </w:r>
    </w:p>
    <w:p w14:paraId="722758E0" w14:textId="42037081" w:rsidR="00DA5007"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у</w:t>
      </w:r>
      <w:r w:rsidR="00751E65" w:rsidRPr="00375CA8">
        <w:rPr>
          <w:rFonts w:ascii="Times New Roman" w:hAnsi="Times New Roman"/>
          <w:sz w:val="28"/>
          <w:szCs w:val="28"/>
          <w:lang w:val="uk-UA"/>
        </w:rPr>
        <w:t xml:space="preserve"> 2022 році споживання становило 759 тис. </w:t>
      </w:r>
      <w:proofErr w:type="spellStart"/>
      <w:r w:rsidR="00751E65" w:rsidRPr="00375CA8">
        <w:rPr>
          <w:rFonts w:ascii="Times New Roman" w:hAnsi="Times New Roman"/>
          <w:sz w:val="28"/>
          <w:szCs w:val="28"/>
          <w:lang w:val="uk-UA"/>
        </w:rPr>
        <w:t>кВт·год</w:t>
      </w:r>
      <w:proofErr w:type="spellEnd"/>
      <w:r w:rsidRPr="00375CA8">
        <w:rPr>
          <w:rFonts w:ascii="Times New Roman" w:hAnsi="Times New Roman"/>
          <w:sz w:val="28"/>
          <w:szCs w:val="28"/>
          <w:lang w:val="uk-UA"/>
        </w:rPr>
        <w:t>;</w:t>
      </w:r>
    </w:p>
    <w:p w14:paraId="24843F0A" w14:textId="04402B96" w:rsidR="00DA5007"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 xml:space="preserve">у </w:t>
      </w:r>
      <w:r w:rsidR="00751E65" w:rsidRPr="00375CA8">
        <w:rPr>
          <w:rFonts w:ascii="Times New Roman" w:hAnsi="Times New Roman"/>
          <w:sz w:val="28"/>
          <w:szCs w:val="28"/>
          <w:lang w:val="uk-UA"/>
        </w:rPr>
        <w:t xml:space="preserve">2023 році воно збільшилося до 963 тис. </w:t>
      </w:r>
      <w:proofErr w:type="spellStart"/>
      <w:r w:rsidR="00751E65" w:rsidRPr="00375CA8">
        <w:rPr>
          <w:rFonts w:ascii="Times New Roman" w:hAnsi="Times New Roman"/>
          <w:sz w:val="28"/>
          <w:szCs w:val="28"/>
          <w:lang w:val="uk-UA"/>
        </w:rPr>
        <w:t>кВт·год</w:t>
      </w:r>
      <w:proofErr w:type="spellEnd"/>
      <w:r w:rsidR="00751E65" w:rsidRPr="00375CA8">
        <w:rPr>
          <w:rFonts w:ascii="Times New Roman" w:hAnsi="Times New Roman"/>
          <w:sz w:val="28"/>
          <w:szCs w:val="28"/>
          <w:lang w:val="uk-UA"/>
        </w:rPr>
        <w:t xml:space="preserve"> (+26,9</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порівняно з 2022 роком)</w:t>
      </w:r>
      <w:r w:rsidRPr="00375CA8">
        <w:rPr>
          <w:rFonts w:ascii="Times New Roman" w:hAnsi="Times New Roman"/>
          <w:sz w:val="28"/>
          <w:szCs w:val="28"/>
          <w:lang w:val="uk-UA"/>
        </w:rPr>
        <w:t>;</w:t>
      </w:r>
    </w:p>
    <w:p w14:paraId="2E8AE889" w14:textId="2CD4D3F0" w:rsidR="00751E65"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 xml:space="preserve">у </w:t>
      </w:r>
      <w:r w:rsidR="00751E65" w:rsidRPr="00375CA8">
        <w:rPr>
          <w:rFonts w:ascii="Times New Roman" w:hAnsi="Times New Roman"/>
          <w:sz w:val="28"/>
          <w:szCs w:val="28"/>
          <w:lang w:val="uk-UA"/>
        </w:rPr>
        <w:t xml:space="preserve">2024 році зросло ще більше – до 1074 тис. </w:t>
      </w:r>
      <w:proofErr w:type="spellStart"/>
      <w:r w:rsidR="00751E65" w:rsidRPr="00375CA8">
        <w:rPr>
          <w:rFonts w:ascii="Times New Roman" w:hAnsi="Times New Roman"/>
          <w:sz w:val="28"/>
          <w:szCs w:val="28"/>
          <w:lang w:val="uk-UA"/>
        </w:rPr>
        <w:t>кВт·год</w:t>
      </w:r>
      <w:proofErr w:type="spellEnd"/>
      <w:r w:rsidR="00751E65" w:rsidRPr="00375CA8">
        <w:rPr>
          <w:rFonts w:ascii="Times New Roman" w:hAnsi="Times New Roman"/>
          <w:sz w:val="28"/>
          <w:szCs w:val="28"/>
          <w:lang w:val="uk-UA"/>
        </w:rPr>
        <w:t xml:space="preserve"> (+11,5</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порівняно з 2023 роком).</w:t>
      </w:r>
    </w:p>
    <w:p w14:paraId="22078FC3" w14:textId="77777777"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Це свідчить про:</w:t>
      </w:r>
    </w:p>
    <w:p w14:paraId="4B6D12BB" w14:textId="39981F74" w:rsidR="00DA5007"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озширення діяльності господарських служб</w:t>
      </w:r>
      <w:r w:rsidRPr="00375CA8">
        <w:rPr>
          <w:rFonts w:ascii="Times New Roman" w:hAnsi="Times New Roman"/>
          <w:sz w:val="28"/>
          <w:szCs w:val="28"/>
          <w:lang w:val="uk-UA"/>
        </w:rPr>
        <w:t>;</w:t>
      </w:r>
    </w:p>
    <w:p w14:paraId="269155B2" w14:textId="1729D88D" w:rsidR="00751E65" w:rsidRPr="00375CA8" w:rsidRDefault="00DA5007"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иконання більшого спектру робіт на господарських об’єктах.</w:t>
      </w:r>
    </w:p>
    <w:p w14:paraId="30914CC1" w14:textId="77777777" w:rsidR="00751E65" w:rsidRPr="00375CA8" w:rsidRDefault="00751E65" w:rsidP="00751E65">
      <w:pPr>
        <w:spacing w:after="0" w:line="360" w:lineRule="auto"/>
        <w:ind w:firstLine="708"/>
        <w:jc w:val="both"/>
        <w:rPr>
          <w:rFonts w:ascii="Times New Roman" w:hAnsi="Times New Roman"/>
          <w:b/>
          <w:bCs/>
          <w:sz w:val="28"/>
          <w:szCs w:val="28"/>
          <w:lang w:val="uk-UA"/>
        </w:rPr>
      </w:pPr>
      <w:r w:rsidRPr="00375CA8">
        <w:rPr>
          <w:rFonts w:ascii="Times New Roman" w:hAnsi="Times New Roman"/>
          <w:b/>
          <w:bCs/>
          <w:sz w:val="28"/>
          <w:szCs w:val="28"/>
          <w:lang w:val="uk-UA"/>
        </w:rPr>
        <w:t>Витрати теплової енергії</w:t>
      </w:r>
    </w:p>
    <w:p w14:paraId="513A5FB4" w14:textId="77777777" w:rsidR="00751E65" w:rsidRPr="00375CA8" w:rsidRDefault="00751E65" w:rsidP="00751E65">
      <w:pPr>
        <w:spacing w:after="0" w:line="360" w:lineRule="auto"/>
        <w:jc w:val="both"/>
        <w:rPr>
          <w:rFonts w:ascii="Times New Roman" w:hAnsi="Times New Roman"/>
          <w:sz w:val="28"/>
          <w:szCs w:val="28"/>
          <w:lang w:val="uk-UA"/>
        </w:rPr>
      </w:pPr>
      <w:r w:rsidRPr="00375CA8">
        <w:rPr>
          <w:rFonts w:ascii="Times New Roman" w:hAnsi="Times New Roman"/>
          <w:noProof/>
          <w:sz w:val="28"/>
          <w:szCs w:val="28"/>
        </w:rPr>
        <w:drawing>
          <wp:inline distT="0" distB="0" distL="0" distR="0" wp14:anchorId="1421BF2A" wp14:editId="6DAF69D3">
            <wp:extent cx="6119495" cy="3329305"/>
            <wp:effectExtent l="0" t="0" r="0" b="0"/>
            <wp:docPr id="1546883415" name="Діаграма 1">
              <a:extLst xmlns:a="http://schemas.openxmlformats.org/drawingml/2006/main">
                <a:ext uri="{FF2B5EF4-FFF2-40B4-BE49-F238E27FC236}">
                  <a16:creationId xmlns:a16="http://schemas.microsoft.com/office/drawing/2014/main" id="{2B021D73-EE94-BCF1-861A-872F98817D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38A6448" w14:textId="77777777" w:rsidR="00117C5C"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Споживання теплової енергії у начальних корпусах КПІ ім. Ігоря Сікорського наведено на стовпчиковому графіку. Спостерігається тенденція до зростання використання теплової енергії у навчальних корпусах. </w:t>
      </w:r>
    </w:p>
    <w:p w14:paraId="47766331" w14:textId="6835C4C5"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lastRenderedPageBreak/>
        <w:t xml:space="preserve">Оскільки у 2022 році під час початку повномасштабної війни були прийняті заходи щодо зменшення використання теплоносія та консервації </w:t>
      </w:r>
      <w:r w:rsidR="00117C5C" w:rsidRPr="00375CA8">
        <w:rPr>
          <w:rFonts w:ascii="Times New Roman" w:hAnsi="Times New Roman"/>
          <w:sz w:val="28"/>
          <w:szCs w:val="28"/>
          <w:lang w:val="uk-UA"/>
        </w:rPr>
        <w:t xml:space="preserve">низки </w:t>
      </w:r>
      <w:r w:rsidRPr="00375CA8">
        <w:rPr>
          <w:rFonts w:ascii="Times New Roman" w:hAnsi="Times New Roman"/>
          <w:sz w:val="28"/>
          <w:szCs w:val="28"/>
          <w:lang w:val="uk-UA"/>
        </w:rPr>
        <w:t>будівель, тому</w:t>
      </w:r>
      <w:r w:rsidR="00117C5C" w:rsidRPr="00375CA8">
        <w:rPr>
          <w:rFonts w:ascii="Times New Roman" w:hAnsi="Times New Roman"/>
          <w:sz w:val="28"/>
          <w:szCs w:val="28"/>
          <w:lang w:val="uk-UA"/>
        </w:rPr>
        <w:t>,</w:t>
      </w:r>
      <w:r w:rsidRPr="00375CA8">
        <w:rPr>
          <w:rFonts w:ascii="Times New Roman" w:hAnsi="Times New Roman"/>
          <w:sz w:val="28"/>
          <w:szCs w:val="28"/>
          <w:lang w:val="uk-UA"/>
        </w:rPr>
        <w:t xml:space="preserve"> як наслідок</w:t>
      </w:r>
      <w:r w:rsidR="00117C5C" w:rsidRPr="00375CA8">
        <w:rPr>
          <w:rFonts w:ascii="Times New Roman" w:hAnsi="Times New Roman"/>
          <w:sz w:val="28"/>
          <w:szCs w:val="28"/>
          <w:lang w:val="uk-UA"/>
        </w:rPr>
        <w:t>,</w:t>
      </w:r>
      <w:r w:rsidRPr="00375CA8">
        <w:rPr>
          <w:rFonts w:ascii="Times New Roman" w:hAnsi="Times New Roman"/>
          <w:sz w:val="28"/>
          <w:szCs w:val="28"/>
          <w:lang w:val="uk-UA"/>
        </w:rPr>
        <w:t xml:space="preserve"> рівень споживання найнижчий серед наведених на графіку. Зростання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обумовлене поступовим збільшенням кількості працівників та </w:t>
      </w:r>
      <w:r w:rsidR="0038156C" w:rsidRPr="00375CA8">
        <w:rPr>
          <w:rFonts w:ascii="Times New Roman" w:hAnsi="Times New Roman"/>
          <w:sz w:val="28"/>
          <w:szCs w:val="28"/>
          <w:lang w:val="uk-UA"/>
        </w:rPr>
        <w:t xml:space="preserve">студентів </w:t>
      </w:r>
      <w:r w:rsidRPr="00375CA8">
        <w:rPr>
          <w:rFonts w:ascii="Times New Roman" w:hAnsi="Times New Roman"/>
          <w:sz w:val="28"/>
          <w:szCs w:val="28"/>
          <w:lang w:val="uk-UA"/>
        </w:rPr>
        <w:t xml:space="preserve">у будівлях </w:t>
      </w:r>
      <w:r w:rsidR="00117C5C" w:rsidRPr="00375CA8">
        <w:rPr>
          <w:rFonts w:ascii="Times New Roman" w:hAnsi="Times New Roman"/>
          <w:sz w:val="28"/>
          <w:szCs w:val="28"/>
          <w:lang w:val="uk-UA"/>
        </w:rPr>
        <w:t>КПІ ім. Ігоря Сікорського.</w:t>
      </w:r>
    </w:p>
    <w:p w14:paraId="52025F48" w14:textId="71CAB532" w:rsidR="00751E65" w:rsidRPr="00375CA8" w:rsidRDefault="00751E65" w:rsidP="00117C5C">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Різкий скачок споживання теплової енергії у 2023 році гуртожитками обумовлений некоректною роботою приладів обліку.</w:t>
      </w:r>
    </w:p>
    <w:p w14:paraId="400E35D5" w14:textId="77777777" w:rsidR="00751E65" w:rsidRPr="00375CA8" w:rsidRDefault="00751E65" w:rsidP="00751E65">
      <w:pPr>
        <w:spacing w:after="0" w:line="360" w:lineRule="auto"/>
        <w:ind w:firstLine="708"/>
        <w:jc w:val="both"/>
        <w:rPr>
          <w:rFonts w:ascii="Times New Roman" w:hAnsi="Times New Roman"/>
          <w:b/>
          <w:bCs/>
          <w:sz w:val="28"/>
          <w:szCs w:val="28"/>
          <w:lang w:val="uk-UA"/>
        </w:rPr>
      </w:pPr>
      <w:r w:rsidRPr="00375CA8">
        <w:rPr>
          <w:rFonts w:ascii="Times New Roman" w:hAnsi="Times New Roman"/>
          <w:b/>
          <w:bCs/>
          <w:sz w:val="28"/>
          <w:szCs w:val="28"/>
          <w:lang w:val="uk-UA"/>
        </w:rPr>
        <w:t>Витрати холодної води</w:t>
      </w:r>
    </w:p>
    <w:p w14:paraId="7C33FCB3" w14:textId="77777777" w:rsidR="00751E65" w:rsidRPr="00375CA8" w:rsidRDefault="00751E65" w:rsidP="00751E65">
      <w:pPr>
        <w:spacing w:after="0" w:line="360" w:lineRule="auto"/>
        <w:jc w:val="both"/>
        <w:rPr>
          <w:rFonts w:ascii="Times New Roman" w:hAnsi="Times New Roman"/>
          <w:sz w:val="28"/>
          <w:szCs w:val="28"/>
          <w:lang w:val="uk-UA"/>
        </w:rPr>
      </w:pPr>
      <w:r w:rsidRPr="00375CA8">
        <w:rPr>
          <w:noProof/>
        </w:rPr>
        <w:drawing>
          <wp:inline distT="0" distB="0" distL="0" distR="0" wp14:anchorId="7D7BAD00" wp14:editId="0CA8C1D4">
            <wp:extent cx="6065520" cy="3627120"/>
            <wp:effectExtent l="0" t="0" r="11430" b="11430"/>
            <wp:docPr id="1640089395" name="Діаграма 1">
              <a:extLst xmlns:a="http://schemas.openxmlformats.org/drawingml/2006/main">
                <a:ext uri="{FF2B5EF4-FFF2-40B4-BE49-F238E27FC236}">
                  <a16:creationId xmlns:a16="http://schemas.microsoft.com/office/drawing/2014/main" id="{463CCEB1-68AF-C7BE-52F5-F7159B1F56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1725470" w14:textId="055A9E4C"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Найбільш</w:t>
      </w:r>
      <w:r w:rsidR="00117C5C" w:rsidRPr="00375CA8">
        <w:rPr>
          <w:rFonts w:ascii="Times New Roman" w:hAnsi="Times New Roman"/>
          <w:sz w:val="28"/>
          <w:szCs w:val="28"/>
          <w:lang w:val="uk-UA"/>
        </w:rPr>
        <w:t>а</w:t>
      </w:r>
      <w:r w:rsidRPr="00375CA8">
        <w:rPr>
          <w:rFonts w:ascii="Times New Roman" w:hAnsi="Times New Roman"/>
          <w:sz w:val="28"/>
          <w:szCs w:val="28"/>
          <w:lang w:val="uk-UA"/>
        </w:rPr>
        <w:t xml:space="preserve"> кількість води споживається у гуртожитках КПІ ім. Ігоря Сікорського, орієнтовно рівень споживання залишається незмінним. Споживання холодної води у навчальних корпусах дещо зменшилось у 2024 році, що пов’язано з більш ощадливим використання холодної води та підвищеним контролем за станом сантехнічного обладнання.</w:t>
      </w:r>
    </w:p>
    <w:p w14:paraId="4A1E3ECE" w14:textId="0A9D6072"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12" w:name="_Toc194060500"/>
      <w:r w:rsidRPr="00375CA8">
        <w:rPr>
          <w:rFonts w:ascii="Times New Roman" w:hAnsi="Times New Roman" w:cs="Times New Roman"/>
          <w:b/>
          <w:bCs/>
          <w:color w:val="000000" w:themeColor="text1"/>
          <w:sz w:val="28"/>
          <w:szCs w:val="28"/>
          <w:lang w:val="uk-UA"/>
        </w:rPr>
        <w:t>2.2</w:t>
      </w:r>
      <w:r w:rsidR="00117C5C"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Інвентаризація </w:t>
      </w:r>
      <w:proofErr w:type="spellStart"/>
      <w:r w:rsidRPr="00375CA8">
        <w:rPr>
          <w:rFonts w:ascii="Times New Roman" w:hAnsi="Times New Roman" w:cs="Times New Roman"/>
          <w:b/>
          <w:bCs/>
          <w:color w:val="000000" w:themeColor="text1"/>
          <w:sz w:val="28"/>
          <w:szCs w:val="28"/>
          <w:lang w:val="uk-UA"/>
        </w:rPr>
        <w:t>енергоспоживальних</w:t>
      </w:r>
      <w:proofErr w:type="spellEnd"/>
      <w:r w:rsidRPr="00375CA8">
        <w:rPr>
          <w:rFonts w:ascii="Times New Roman" w:hAnsi="Times New Roman" w:cs="Times New Roman"/>
          <w:b/>
          <w:bCs/>
          <w:color w:val="000000" w:themeColor="text1"/>
          <w:sz w:val="28"/>
          <w:szCs w:val="28"/>
          <w:lang w:val="uk-UA"/>
        </w:rPr>
        <w:t xml:space="preserve"> систем</w:t>
      </w:r>
      <w:bookmarkEnd w:id="12"/>
    </w:p>
    <w:p w14:paraId="055C30E4" w14:textId="007787F4"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Інвентаризація </w:t>
      </w:r>
      <w:proofErr w:type="spellStart"/>
      <w:r w:rsidRPr="00375CA8">
        <w:rPr>
          <w:rFonts w:ascii="Times New Roman" w:hAnsi="Times New Roman"/>
          <w:sz w:val="28"/>
          <w:szCs w:val="28"/>
          <w:lang w:val="uk-UA"/>
        </w:rPr>
        <w:t>енергоспоживальних</w:t>
      </w:r>
      <w:proofErr w:type="spellEnd"/>
      <w:r w:rsidRPr="00375CA8">
        <w:rPr>
          <w:rFonts w:ascii="Times New Roman" w:hAnsi="Times New Roman"/>
          <w:sz w:val="28"/>
          <w:szCs w:val="28"/>
          <w:lang w:val="uk-UA"/>
        </w:rPr>
        <w:t xml:space="preserve"> систем є критично важливим етапом виконання програми, оскільки дозволяє виявити суттєвих споживачі</w:t>
      </w:r>
      <w:r w:rsidR="002257B8" w:rsidRPr="00375CA8">
        <w:rPr>
          <w:rFonts w:ascii="Times New Roman" w:hAnsi="Times New Roman"/>
          <w:sz w:val="28"/>
          <w:szCs w:val="28"/>
          <w:lang w:val="uk-UA"/>
        </w:rPr>
        <w:t>в</w:t>
      </w:r>
      <w:r w:rsidRPr="00375CA8">
        <w:rPr>
          <w:rFonts w:ascii="Times New Roman" w:hAnsi="Times New Roman"/>
          <w:sz w:val="28"/>
          <w:szCs w:val="28"/>
          <w:lang w:val="uk-UA"/>
        </w:rPr>
        <w:t xml:space="preserve"> енергії, оцінити ефективність енергоспоживання ними та визначити заходи для оптимізації.</w:t>
      </w:r>
    </w:p>
    <w:p w14:paraId="3CCC5C51" w14:textId="77777777" w:rsidR="00751E65" w:rsidRPr="00375CA8" w:rsidRDefault="00751E65" w:rsidP="00375CA8">
      <w:pPr>
        <w:pStyle w:val="3"/>
        <w:spacing w:before="0" w:after="120"/>
        <w:jc w:val="center"/>
        <w:rPr>
          <w:rFonts w:ascii="Times New Roman" w:hAnsi="Times New Roman" w:cs="Times New Roman"/>
          <w:b/>
          <w:bCs/>
          <w:color w:val="000000" w:themeColor="text1"/>
          <w:sz w:val="28"/>
          <w:szCs w:val="28"/>
          <w:lang w:val="uk-UA"/>
        </w:rPr>
      </w:pPr>
      <w:bookmarkStart w:id="13" w:name="_Toc194060501"/>
      <w:r w:rsidRPr="00375CA8">
        <w:rPr>
          <w:rFonts w:ascii="Times New Roman" w:hAnsi="Times New Roman" w:cs="Times New Roman"/>
          <w:b/>
          <w:bCs/>
          <w:color w:val="000000" w:themeColor="text1"/>
          <w:sz w:val="28"/>
          <w:szCs w:val="28"/>
          <w:lang w:val="uk-UA"/>
        </w:rPr>
        <w:lastRenderedPageBreak/>
        <w:t>2.2.1. Аналіз стану системи теплопостачання</w:t>
      </w:r>
      <w:bookmarkEnd w:id="13"/>
    </w:p>
    <w:p w14:paraId="06FE5FD4" w14:textId="15C8524F"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Теплопостачання </w:t>
      </w:r>
      <w:r w:rsidR="00117C5C"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здійснюється тепловими мережами КП «</w:t>
      </w:r>
      <w:proofErr w:type="spellStart"/>
      <w:r w:rsidRPr="00375CA8">
        <w:rPr>
          <w:rFonts w:ascii="Times New Roman" w:hAnsi="Times New Roman"/>
          <w:sz w:val="28"/>
          <w:szCs w:val="28"/>
          <w:lang w:val="uk-UA"/>
        </w:rPr>
        <w:t>Київтеплоенерго</w:t>
      </w:r>
      <w:proofErr w:type="spellEnd"/>
      <w:r w:rsidRPr="00375CA8">
        <w:rPr>
          <w:rFonts w:ascii="Times New Roman" w:hAnsi="Times New Roman"/>
          <w:sz w:val="28"/>
          <w:szCs w:val="28"/>
          <w:lang w:val="uk-UA"/>
        </w:rPr>
        <w:t xml:space="preserve">». Джерелами теплопостачання є: СТ-1 (ТЕЦ-3) </w:t>
      </w:r>
      <w:r w:rsidRPr="00375CA8">
        <w:rPr>
          <w:rFonts w:ascii="Times New Roman" w:hAnsi="Times New Roman"/>
          <w:color w:val="000000"/>
          <w:spacing w:val="-1"/>
          <w:sz w:val="28"/>
          <w:szCs w:val="28"/>
          <w:lang w:val="uk-UA"/>
        </w:rPr>
        <w:t>Солом</w:t>
      </w:r>
      <w:r w:rsidR="00117C5C" w:rsidRPr="00375CA8">
        <w:rPr>
          <w:rFonts w:ascii="Times New Roman" w:hAnsi="Times New Roman"/>
          <w:color w:val="000000"/>
          <w:spacing w:val="-1"/>
          <w:sz w:val="28"/>
          <w:szCs w:val="28"/>
          <w:lang w:val="uk-UA"/>
        </w:rPr>
        <w:t>’</w:t>
      </w:r>
      <w:r w:rsidRPr="00375CA8">
        <w:rPr>
          <w:rFonts w:ascii="Times New Roman" w:hAnsi="Times New Roman"/>
          <w:color w:val="000000"/>
          <w:spacing w:val="-1"/>
          <w:sz w:val="28"/>
          <w:szCs w:val="28"/>
          <w:lang w:val="uk-UA"/>
        </w:rPr>
        <w:t xml:space="preserve">янського району </w:t>
      </w:r>
      <w:r w:rsidRPr="00375CA8">
        <w:rPr>
          <w:rFonts w:ascii="Times New Roman" w:hAnsi="Times New Roman"/>
          <w:sz w:val="28"/>
          <w:szCs w:val="28"/>
          <w:lang w:val="uk-UA"/>
        </w:rPr>
        <w:t xml:space="preserve">та ТЕЦ-5 Голосіївського району. Одночасно будівлі </w:t>
      </w:r>
      <w:r w:rsidR="00117C5C"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можуть отримувати теплову енергію або від СТ-1, або від СТ-1 та ТЕЦ-5. Для одночасного підключення від двох джерел теплопостачання службами КП «</w:t>
      </w:r>
      <w:proofErr w:type="spellStart"/>
      <w:r w:rsidRPr="00375CA8">
        <w:rPr>
          <w:rFonts w:ascii="Times New Roman" w:hAnsi="Times New Roman"/>
          <w:sz w:val="28"/>
          <w:szCs w:val="28"/>
          <w:lang w:val="uk-UA"/>
        </w:rPr>
        <w:t>Київтеплоенерго</w:t>
      </w:r>
      <w:proofErr w:type="spellEnd"/>
      <w:r w:rsidRPr="00375CA8">
        <w:rPr>
          <w:rFonts w:ascii="Times New Roman" w:hAnsi="Times New Roman"/>
          <w:sz w:val="28"/>
          <w:szCs w:val="28"/>
          <w:lang w:val="uk-UA"/>
        </w:rPr>
        <w:t xml:space="preserve">» здійснюються відповідні перемикання на трубопроводі. </w:t>
      </w:r>
      <w:r w:rsidR="00117C5C" w:rsidRPr="00375CA8">
        <w:rPr>
          <w:rFonts w:ascii="Times New Roman" w:hAnsi="Times New Roman"/>
          <w:sz w:val="28"/>
          <w:szCs w:val="28"/>
          <w:lang w:val="uk-UA"/>
        </w:rPr>
        <w:t xml:space="preserve">Водночас </w:t>
      </w:r>
      <w:r w:rsidRPr="00375CA8">
        <w:rPr>
          <w:rFonts w:ascii="Times New Roman" w:hAnsi="Times New Roman"/>
          <w:sz w:val="28"/>
          <w:szCs w:val="28"/>
          <w:lang w:val="uk-UA"/>
        </w:rPr>
        <w:t>якість теплоносія, що надходить до тепломережі</w:t>
      </w:r>
      <w:r w:rsidR="00117C5C" w:rsidRPr="00375CA8">
        <w:rPr>
          <w:rFonts w:ascii="Times New Roman" w:hAnsi="Times New Roman"/>
          <w:sz w:val="28"/>
          <w:szCs w:val="28"/>
          <w:lang w:val="uk-UA"/>
        </w:rPr>
        <w:t>,</w:t>
      </w:r>
      <w:r w:rsidRPr="00375CA8">
        <w:rPr>
          <w:rFonts w:ascii="Times New Roman" w:hAnsi="Times New Roman"/>
          <w:sz w:val="28"/>
          <w:szCs w:val="28"/>
          <w:lang w:val="uk-UA"/>
        </w:rPr>
        <w:t xml:space="preserve"> не відповідає погодженим показникам, а саме:</w:t>
      </w:r>
    </w:p>
    <w:p w14:paraId="1F910633" w14:textId="018A4997" w:rsidR="00117C5C" w:rsidRPr="00375CA8" w:rsidRDefault="00751E65"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b/>
          <w:sz w:val="28"/>
          <w:szCs w:val="28"/>
          <w:lang w:val="uk-UA"/>
        </w:rPr>
        <w:t>тиск</w:t>
      </w:r>
      <w:r w:rsidRPr="00375CA8">
        <w:rPr>
          <w:rFonts w:ascii="Times New Roman" w:hAnsi="Times New Roman"/>
          <w:sz w:val="28"/>
          <w:szCs w:val="28"/>
          <w:lang w:val="uk-UA"/>
        </w:rPr>
        <w:t xml:space="preserve"> теплоносія в подавальному трубопроводі значно нижчий від </w:t>
      </w:r>
      <w:proofErr w:type="spellStart"/>
      <w:r w:rsidRPr="00375CA8">
        <w:rPr>
          <w:rFonts w:ascii="Times New Roman" w:hAnsi="Times New Roman"/>
          <w:sz w:val="28"/>
          <w:szCs w:val="28"/>
          <w:lang w:val="uk-UA"/>
        </w:rPr>
        <w:t>про</w:t>
      </w:r>
      <w:r w:rsidR="002257B8" w:rsidRPr="00375CA8">
        <w:rPr>
          <w:rFonts w:ascii="Times New Roman" w:hAnsi="Times New Roman"/>
          <w:sz w:val="28"/>
          <w:szCs w:val="28"/>
          <w:lang w:val="uk-UA"/>
        </w:rPr>
        <w:t>є</w:t>
      </w:r>
      <w:r w:rsidRPr="00375CA8">
        <w:rPr>
          <w:rFonts w:ascii="Times New Roman" w:hAnsi="Times New Roman"/>
          <w:sz w:val="28"/>
          <w:szCs w:val="28"/>
          <w:lang w:val="uk-UA"/>
        </w:rPr>
        <w:t>ктного</w:t>
      </w:r>
      <w:proofErr w:type="spellEnd"/>
      <w:r w:rsidRPr="00375CA8">
        <w:rPr>
          <w:rFonts w:ascii="Times New Roman" w:hAnsi="Times New Roman"/>
          <w:sz w:val="28"/>
          <w:szCs w:val="28"/>
          <w:lang w:val="uk-UA"/>
        </w:rPr>
        <w:t xml:space="preserve">, що призводить до неефективної роботи існуючих елеваторних рамок управління. Одним із способів вирішення </w:t>
      </w:r>
      <w:r w:rsidR="00117C5C" w:rsidRPr="00375CA8">
        <w:rPr>
          <w:rFonts w:ascii="Times New Roman" w:hAnsi="Times New Roman"/>
          <w:sz w:val="28"/>
          <w:szCs w:val="28"/>
          <w:lang w:val="uk-UA"/>
        </w:rPr>
        <w:t>цієї</w:t>
      </w:r>
      <w:r w:rsidRPr="00375CA8">
        <w:rPr>
          <w:rFonts w:ascii="Times New Roman" w:hAnsi="Times New Roman"/>
          <w:sz w:val="28"/>
          <w:szCs w:val="28"/>
          <w:lang w:val="uk-UA"/>
        </w:rPr>
        <w:t xml:space="preserve"> ситуації є забезпечення примусової циркуляції в системі опалення будівель</w:t>
      </w:r>
      <w:r w:rsidR="00117C5C" w:rsidRPr="00375CA8">
        <w:rPr>
          <w:rFonts w:ascii="Times New Roman" w:hAnsi="Times New Roman"/>
          <w:sz w:val="28"/>
          <w:szCs w:val="28"/>
          <w:lang w:val="uk-UA"/>
        </w:rPr>
        <w:t>;</w:t>
      </w:r>
    </w:p>
    <w:p w14:paraId="0EDEF062" w14:textId="7ED8FED4" w:rsidR="00751E65" w:rsidRPr="00375CA8" w:rsidRDefault="00751E65" w:rsidP="00375CA8">
      <w:pPr>
        <w:pStyle w:val="a3"/>
        <w:numPr>
          <w:ilvl w:val="0"/>
          <w:numId w:val="50"/>
        </w:numPr>
        <w:spacing w:after="0" w:line="360" w:lineRule="auto"/>
        <w:ind w:left="0" w:firstLine="1077"/>
        <w:jc w:val="both"/>
        <w:rPr>
          <w:rFonts w:ascii="Times New Roman" w:hAnsi="Times New Roman"/>
          <w:sz w:val="28"/>
          <w:szCs w:val="28"/>
          <w:lang w:val="uk-UA"/>
        </w:rPr>
      </w:pPr>
      <w:r w:rsidRPr="00375CA8">
        <w:rPr>
          <w:rFonts w:ascii="Times New Roman" w:hAnsi="Times New Roman"/>
          <w:b/>
          <w:sz w:val="28"/>
          <w:szCs w:val="28"/>
          <w:lang w:val="uk-UA"/>
        </w:rPr>
        <w:t>температура</w:t>
      </w:r>
      <w:r w:rsidRPr="00375CA8">
        <w:rPr>
          <w:rFonts w:ascii="Times New Roman" w:hAnsi="Times New Roman"/>
          <w:sz w:val="28"/>
          <w:szCs w:val="28"/>
          <w:lang w:val="uk-UA"/>
        </w:rPr>
        <w:t xml:space="preserve"> теплоносія в подавальному трубопроводі нижча від затвердженої за температурним графіком подачі теплоносія. Так, наприклад</w:t>
      </w:r>
      <w:r w:rsidR="00117C5C" w:rsidRPr="00375CA8">
        <w:rPr>
          <w:rFonts w:ascii="Times New Roman" w:hAnsi="Times New Roman"/>
          <w:sz w:val="28"/>
          <w:szCs w:val="28"/>
          <w:lang w:val="uk-UA"/>
        </w:rPr>
        <w:t>,</w:t>
      </w:r>
      <w:r w:rsidRPr="00375CA8">
        <w:rPr>
          <w:rFonts w:ascii="Times New Roman" w:hAnsi="Times New Roman"/>
          <w:sz w:val="28"/>
          <w:szCs w:val="28"/>
          <w:lang w:val="uk-UA"/>
        </w:rPr>
        <w:t xml:space="preserve"> за ОП 202</w:t>
      </w:r>
      <w:r w:rsidR="00117C5C" w:rsidRPr="00375CA8">
        <w:rPr>
          <w:rFonts w:ascii="Times New Roman" w:hAnsi="Times New Roman"/>
          <w:sz w:val="28"/>
          <w:szCs w:val="28"/>
          <w:lang w:val="uk-UA"/>
        </w:rPr>
        <w:t>3–</w:t>
      </w:r>
      <w:r w:rsidRPr="00375CA8">
        <w:rPr>
          <w:rFonts w:ascii="Times New Roman" w:hAnsi="Times New Roman"/>
          <w:sz w:val="28"/>
          <w:szCs w:val="28"/>
          <w:lang w:val="uk-UA"/>
        </w:rPr>
        <w:t xml:space="preserve">2024 року невідповідність наведена </w:t>
      </w:r>
      <w:r w:rsidR="00183C29" w:rsidRPr="00375CA8">
        <w:rPr>
          <w:rFonts w:ascii="Times New Roman" w:hAnsi="Times New Roman"/>
          <w:sz w:val="28"/>
          <w:szCs w:val="28"/>
          <w:lang w:val="uk-UA"/>
        </w:rPr>
        <w:t>в</w:t>
      </w:r>
      <w:r w:rsidRPr="00375CA8">
        <w:rPr>
          <w:rFonts w:ascii="Times New Roman" w:hAnsi="Times New Roman"/>
          <w:sz w:val="28"/>
          <w:szCs w:val="28"/>
          <w:lang w:val="uk-UA"/>
        </w:rPr>
        <w:t xml:space="preserve"> табл.</w:t>
      </w:r>
      <w:r w:rsidR="00183C29" w:rsidRPr="00375CA8">
        <w:rPr>
          <w:rFonts w:ascii="Times New Roman" w:hAnsi="Times New Roman"/>
          <w:sz w:val="28"/>
          <w:szCs w:val="28"/>
          <w:lang w:val="uk-UA"/>
        </w:rPr>
        <w:t xml:space="preserve"> </w:t>
      </w:r>
      <w:r w:rsidRPr="00375CA8">
        <w:rPr>
          <w:rFonts w:ascii="Times New Roman" w:hAnsi="Times New Roman"/>
          <w:sz w:val="28"/>
          <w:szCs w:val="28"/>
          <w:lang w:val="uk-UA"/>
        </w:rPr>
        <w:t>2.1.</w:t>
      </w:r>
    </w:p>
    <w:p w14:paraId="19B89AB9" w14:textId="604D0C24" w:rsidR="00751E65" w:rsidRPr="00375CA8" w:rsidRDefault="00751E65" w:rsidP="00375CA8">
      <w:pPr>
        <w:spacing w:after="120" w:line="23" w:lineRule="atLeast"/>
        <w:ind w:firstLine="709"/>
        <w:jc w:val="both"/>
        <w:rPr>
          <w:rFonts w:ascii="Times New Roman" w:hAnsi="Times New Roman"/>
          <w:i/>
          <w:iCs/>
          <w:sz w:val="28"/>
          <w:szCs w:val="28"/>
          <w:lang w:val="uk-UA"/>
        </w:rPr>
      </w:pPr>
      <w:r w:rsidRPr="00375CA8">
        <w:rPr>
          <w:rFonts w:ascii="Times New Roman" w:hAnsi="Times New Roman"/>
          <w:i/>
          <w:iCs/>
          <w:sz w:val="28"/>
          <w:szCs w:val="28"/>
          <w:lang w:val="uk-UA"/>
        </w:rPr>
        <w:t xml:space="preserve">Таблиця 2.1 </w:t>
      </w:r>
      <w:r w:rsidR="00574778" w:rsidRPr="00375CA8">
        <w:rPr>
          <w:rFonts w:ascii="Times New Roman" w:hAnsi="Times New Roman"/>
          <w:sz w:val="28"/>
          <w:szCs w:val="28"/>
          <w:lang w:val="uk-UA"/>
        </w:rPr>
        <w:t xml:space="preserve">– </w:t>
      </w:r>
      <w:r w:rsidRPr="00375CA8">
        <w:rPr>
          <w:rFonts w:ascii="Times New Roman" w:hAnsi="Times New Roman"/>
          <w:i/>
          <w:iCs/>
          <w:sz w:val="28"/>
          <w:szCs w:val="28"/>
          <w:lang w:val="uk-UA"/>
        </w:rPr>
        <w:t xml:space="preserve">Параметри теплоносія в тепломережі </w:t>
      </w:r>
    </w:p>
    <w:tbl>
      <w:tblPr>
        <w:tblW w:w="8897" w:type="dxa"/>
        <w:jc w:val="center"/>
        <w:tblLook w:val="04A0" w:firstRow="1" w:lastRow="0" w:firstColumn="1" w:lastColumn="0" w:noHBand="0" w:noVBand="1"/>
      </w:tblPr>
      <w:tblGrid>
        <w:gridCol w:w="1271"/>
        <w:gridCol w:w="914"/>
        <w:gridCol w:w="1048"/>
        <w:gridCol w:w="2140"/>
        <w:gridCol w:w="1823"/>
        <w:gridCol w:w="1701"/>
      </w:tblGrid>
      <w:tr w:rsidR="00751E65" w:rsidRPr="00375CA8" w14:paraId="53C73DAA" w14:textId="77777777" w:rsidTr="00F64DF8">
        <w:trPr>
          <w:trHeight w:val="971"/>
          <w:jc w:val="center"/>
        </w:trPr>
        <w:tc>
          <w:tcPr>
            <w:tcW w:w="323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A146ABF" w14:textId="6F39C11E" w:rsidR="00751E65" w:rsidRPr="00375CA8" w:rsidRDefault="00751E65" w:rsidP="00F64DF8">
            <w:pPr>
              <w:spacing w:after="0" w:line="23" w:lineRule="atLeast"/>
              <w:jc w:val="center"/>
              <w:rPr>
                <w:rFonts w:ascii="Times New Roman" w:hAnsi="Times New Roman"/>
                <w:b/>
                <w:color w:val="000000"/>
                <w:sz w:val="24"/>
                <w:szCs w:val="24"/>
                <w:lang w:val="uk-UA" w:eastAsia="uk-UA"/>
              </w:rPr>
            </w:pPr>
            <w:r w:rsidRPr="00375CA8">
              <w:rPr>
                <w:rFonts w:ascii="Times New Roman" w:hAnsi="Times New Roman"/>
                <w:b/>
                <w:color w:val="000000"/>
                <w:sz w:val="24"/>
                <w:szCs w:val="24"/>
                <w:lang w:val="uk-UA" w:eastAsia="uk-UA"/>
              </w:rPr>
              <w:t>Температура у подавальному (</w:t>
            </w:r>
            <w:proofErr w:type="spellStart"/>
            <w:r w:rsidRPr="00375CA8">
              <w:rPr>
                <w:rFonts w:ascii="Times New Roman" w:hAnsi="Times New Roman"/>
                <w:b/>
                <w:color w:val="000000"/>
                <w:sz w:val="24"/>
                <w:szCs w:val="24"/>
                <w:lang w:val="uk-UA" w:eastAsia="uk-UA"/>
              </w:rPr>
              <w:t>Т</w:t>
            </w:r>
            <w:r w:rsidRPr="00375CA8">
              <w:rPr>
                <w:rFonts w:ascii="Times New Roman" w:hAnsi="Times New Roman"/>
                <w:b/>
                <w:color w:val="000000"/>
                <w:sz w:val="24"/>
                <w:szCs w:val="24"/>
                <w:vertAlign w:val="subscript"/>
                <w:lang w:val="uk-UA" w:eastAsia="uk-UA"/>
              </w:rPr>
              <w:t>вх</w:t>
            </w:r>
            <w:proofErr w:type="spellEnd"/>
            <w:r w:rsidRPr="00375CA8">
              <w:rPr>
                <w:rFonts w:ascii="Times New Roman" w:hAnsi="Times New Roman"/>
                <w:b/>
                <w:color w:val="000000"/>
                <w:sz w:val="24"/>
                <w:szCs w:val="24"/>
                <w:lang w:val="uk-UA" w:eastAsia="uk-UA"/>
              </w:rPr>
              <w:t>) і зворотному трубопроводах (</w:t>
            </w:r>
            <w:proofErr w:type="spellStart"/>
            <w:r w:rsidRPr="00375CA8">
              <w:rPr>
                <w:rFonts w:ascii="Times New Roman" w:hAnsi="Times New Roman"/>
                <w:b/>
                <w:color w:val="000000"/>
                <w:sz w:val="24"/>
                <w:szCs w:val="24"/>
                <w:lang w:val="uk-UA" w:eastAsia="uk-UA"/>
              </w:rPr>
              <w:t>Т</w:t>
            </w:r>
            <w:r w:rsidRPr="00375CA8">
              <w:rPr>
                <w:rFonts w:ascii="Times New Roman" w:hAnsi="Times New Roman"/>
                <w:b/>
                <w:color w:val="000000"/>
                <w:sz w:val="24"/>
                <w:szCs w:val="24"/>
                <w:vertAlign w:val="subscript"/>
                <w:lang w:val="uk-UA" w:eastAsia="uk-UA"/>
              </w:rPr>
              <w:t>вих</w:t>
            </w:r>
            <w:proofErr w:type="spellEnd"/>
            <w:r w:rsidRPr="00375CA8">
              <w:rPr>
                <w:rFonts w:ascii="Times New Roman" w:hAnsi="Times New Roman"/>
                <w:b/>
                <w:color w:val="000000"/>
                <w:sz w:val="24"/>
                <w:szCs w:val="24"/>
                <w:lang w:val="uk-UA" w:eastAsia="uk-UA"/>
              </w:rPr>
              <w:t>) протягом ОП 2023</w:t>
            </w:r>
            <w:r w:rsidR="00183C29" w:rsidRPr="00375CA8">
              <w:rPr>
                <w:rFonts w:ascii="Times New Roman" w:hAnsi="Times New Roman"/>
                <w:sz w:val="24"/>
                <w:szCs w:val="24"/>
                <w:lang w:val="uk-UA"/>
              </w:rPr>
              <w:t>–</w:t>
            </w:r>
            <w:r w:rsidRPr="00375CA8">
              <w:rPr>
                <w:rFonts w:ascii="Times New Roman" w:hAnsi="Times New Roman"/>
                <w:b/>
                <w:color w:val="000000"/>
                <w:sz w:val="24"/>
                <w:szCs w:val="24"/>
                <w:lang w:val="uk-UA" w:eastAsia="uk-UA"/>
              </w:rPr>
              <w:t>2024</w:t>
            </w:r>
            <w:r w:rsidR="00183C29" w:rsidRPr="00375CA8">
              <w:rPr>
                <w:rFonts w:ascii="Times New Roman" w:hAnsi="Times New Roman"/>
                <w:b/>
                <w:color w:val="000000"/>
                <w:sz w:val="24"/>
                <w:szCs w:val="24"/>
                <w:lang w:val="uk-UA" w:eastAsia="uk-UA"/>
              </w:rPr>
              <w:t xml:space="preserve"> </w:t>
            </w:r>
            <w:r w:rsidRPr="00375CA8">
              <w:rPr>
                <w:rFonts w:ascii="Times New Roman" w:hAnsi="Times New Roman"/>
                <w:b/>
                <w:color w:val="000000"/>
                <w:sz w:val="24"/>
                <w:szCs w:val="24"/>
                <w:lang w:val="uk-UA" w:eastAsia="uk-UA"/>
              </w:rPr>
              <w:t>р</w:t>
            </w:r>
            <w:r w:rsidR="00183C29" w:rsidRPr="00375CA8">
              <w:rPr>
                <w:rFonts w:ascii="Times New Roman" w:hAnsi="Times New Roman"/>
                <w:b/>
                <w:color w:val="000000"/>
                <w:sz w:val="24"/>
                <w:szCs w:val="24"/>
                <w:lang w:val="uk-UA" w:eastAsia="uk-UA"/>
              </w:rPr>
              <w:t>оку</w:t>
            </w:r>
            <w:r w:rsidRPr="00375CA8">
              <w:rPr>
                <w:rFonts w:ascii="Times New Roman" w:hAnsi="Times New Roman"/>
                <w:b/>
                <w:color w:val="000000"/>
                <w:sz w:val="24"/>
                <w:szCs w:val="24"/>
                <w:lang w:val="uk-UA" w:eastAsia="uk-UA"/>
              </w:rPr>
              <w:t xml:space="preserve">, </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5C4FFC6C" w14:textId="77777777" w:rsidR="00751E65" w:rsidRPr="00375CA8" w:rsidRDefault="00751E65" w:rsidP="00F64DF8">
            <w:pPr>
              <w:spacing w:after="0" w:line="23" w:lineRule="atLeast"/>
              <w:jc w:val="center"/>
              <w:rPr>
                <w:rFonts w:ascii="Times New Roman" w:hAnsi="Times New Roman"/>
                <w:b/>
                <w:color w:val="000000"/>
                <w:sz w:val="24"/>
                <w:szCs w:val="24"/>
                <w:lang w:val="uk-UA" w:eastAsia="uk-UA"/>
              </w:rPr>
            </w:pPr>
            <w:r w:rsidRPr="00375CA8">
              <w:rPr>
                <w:rFonts w:ascii="Times New Roman" w:hAnsi="Times New Roman"/>
                <w:b/>
                <w:color w:val="000000"/>
                <w:sz w:val="24"/>
                <w:szCs w:val="24"/>
                <w:lang w:val="uk-UA" w:eastAsia="uk-UA"/>
              </w:rPr>
              <w:t>Температура довкілля</w:t>
            </w:r>
          </w:p>
        </w:tc>
        <w:tc>
          <w:tcPr>
            <w:tcW w:w="3524" w:type="dxa"/>
            <w:gridSpan w:val="2"/>
            <w:tcBorders>
              <w:top w:val="single" w:sz="4" w:space="0" w:color="auto"/>
              <w:left w:val="nil"/>
              <w:bottom w:val="single" w:sz="4" w:space="0" w:color="auto"/>
              <w:right w:val="single" w:sz="4" w:space="0" w:color="auto"/>
            </w:tcBorders>
            <w:shd w:val="clear" w:color="auto" w:fill="auto"/>
            <w:vAlign w:val="center"/>
            <w:hideMark/>
          </w:tcPr>
          <w:p w14:paraId="0393AFAD" w14:textId="77777777" w:rsidR="00751E65" w:rsidRPr="00375CA8" w:rsidRDefault="00751E65" w:rsidP="00F64DF8">
            <w:pPr>
              <w:spacing w:after="0" w:line="23" w:lineRule="atLeast"/>
              <w:jc w:val="center"/>
              <w:rPr>
                <w:rFonts w:ascii="Times New Roman" w:hAnsi="Times New Roman"/>
                <w:b/>
                <w:color w:val="000000"/>
                <w:sz w:val="24"/>
                <w:szCs w:val="24"/>
                <w:lang w:val="uk-UA" w:eastAsia="uk-UA"/>
              </w:rPr>
            </w:pPr>
            <w:r w:rsidRPr="00375CA8">
              <w:rPr>
                <w:rFonts w:ascii="Times New Roman" w:hAnsi="Times New Roman"/>
                <w:b/>
                <w:color w:val="000000"/>
                <w:sz w:val="24"/>
                <w:szCs w:val="24"/>
                <w:lang w:val="uk-UA" w:eastAsia="uk-UA"/>
              </w:rPr>
              <w:t>Нормативна температура у подавальному (</w:t>
            </w:r>
            <w:proofErr w:type="spellStart"/>
            <w:r w:rsidRPr="00375CA8">
              <w:rPr>
                <w:rFonts w:ascii="Times New Roman" w:hAnsi="Times New Roman"/>
                <w:b/>
                <w:color w:val="000000"/>
                <w:sz w:val="24"/>
                <w:szCs w:val="24"/>
                <w:lang w:val="uk-UA" w:eastAsia="uk-UA"/>
              </w:rPr>
              <w:t>Т</w:t>
            </w:r>
            <w:r w:rsidRPr="00375CA8">
              <w:rPr>
                <w:rFonts w:ascii="Times New Roman" w:hAnsi="Times New Roman"/>
                <w:b/>
                <w:color w:val="000000"/>
                <w:sz w:val="24"/>
                <w:szCs w:val="24"/>
                <w:vertAlign w:val="subscript"/>
                <w:lang w:val="uk-UA" w:eastAsia="uk-UA"/>
              </w:rPr>
              <w:t>вх</w:t>
            </w:r>
            <w:proofErr w:type="spellEnd"/>
            <w:r w:rsidRPr="00375CA8">
              <w:rPr>
                <w:rFonts w:ascii="Times New Roman" w:hAnsi="Times New Roman"/>
                <w:b/>
                <w:color w:val="000000"/>
                <w:sz w:val="24"/>
                <w:szCs w:val="24"/>
                <w:lang w:val="uk-UA" w:eastAsia="uk-UA"/>
              </w:rPr>
              <w:t>) і зворотному трубопроводах (</w:t>
            </w:r>
            <w:proofErr w:type="spellStart"/>
            <w:r w:rsidRPr="00375CA8">
              <w:rPr>
                <w:rFonts w:ascii="Times New Roman" w:hAnsi="Times New Roman"/>
                <w:b/>
                <w:color w:val="000000"/>
                <w:sz w:val="24"/>
                <w:szCs w:val="24"/>
                <w:lang w:val="uk-UA" w:eastAsia="uk-UA"/>
              </w:rPr>
              <w:t>Т</w:t>
            </w:r>
            <w:r w:rsidRPr="00375CA8">
              <w:rPr>
                <w:rFonts w:ascii="Times New Roman" w:hAnsi="Times New Roman"/>
                <w:b/>
                <w:color w:val="000000"/>
                <w:sz w:val="24"/>
                <w:szCs w:val="24"/>
                <w:vertAlign w:val="subscript"/>
                <w:lang w:val="uk-UA" w:eastAsia="uk-UA"/>
              </w:rPr>
              <w:t>вих</w:t>
            </w:r>
            <w:proofErr w:type="spellEnd"/>
            <w:r w:rsidRPr="00375CA8">
              <w:rPr>
                <w:rFonts w:ascii="Times New Roman" w:hAnsi="Times New Roman"/>
                <w:b/>
                <w:color w:val="000000"/>
                <w:sz w:val="24"/>
                <w:szCs w:val="24"/>
                <w:lang w:val="uk-UA" w:eastAsia="uk-UA"/>
              </w:rPr>
              <w:t>), згідно з температурним графіком подачі теплоносія</w:t>
            </w:r>
          </w:p>
        </w:tc>
      </w:tr>
      <w:tr w:rsidR="00751E65" w:rsidRPr="00375CA8" w14:paraId="1D11379B" w14:textId="77777777" w:rsidTr="00F64DF8">
        <w:trPr>
          <w:trHeight w:val="375"/>
          <w:jc w:val="center"/>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1D9576FB" w14:textId="77777777" w:rsidR="00751E65" w:rsidRPr="00375CA8" w:rsidRDefault="00751E65" w:rsidP="00F64DF8">
            <w:pPr>
              <w:spacing w:after="0" w:line="23" w:lineRule="atLeas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 </w:t>
            </w:r>
          </w:p>
        </w:tc>
        <w:tc>
          <w:tcPr>
            <w:tcW w:w="914" w:type="dxa"/>
            <w:tcBorders>
              <w:top w:val="nil"/>
              <w:left w:val="nil"/>
              <w:bottom w:val="single" w:sz="4" w:space="0" w:color="auto"/>
              <w:right w:val="single" w:sz="4" w:space="0" w:color="auto"/>
            </w:tcBorders>
            <w:shd w:val="clear" w:color="auto" w:fill="auto"/>
            <w:noWrap/>
            <w:vAlign w:val="bottom"/>
            <w:hideMark/>
          </w:tcPr>
          <w:p w14:paraId="0A0234F5" w14:textId="77777777" w:rsidR="00751E65" w:rsidRPr="00375CA8" w:rsidRDefault="00751E65" w:rsidP="00F64DF8">
            <w:pPr>
              <w:spacing w:after="0" w:line="23" w:lineRule="atLeast"/>
              <w:jc w:val="center"/>
              <w:rPr>
                <w:rFonts w:ascii="Times New Roman" w:hAnsi="Times New Roman"/>
                <w:b/>
                <w:bCs/>
                <w:color w:val="000000"/>
                <w:sz w:val="24"/>
                <w:szCs w:val="24"/>
                <w:lang w:val="uk-UA" w:eastAsia="uk-UA"/>
              </w:rPr>
            </w:pPr>
            <w:proofErr w:type="spellStart"/>
            <w:r w:rsidRPr="00375CA8">
              <w:rPr>
                <w:rFonts w:ascii="Times New Roman" w:hAnsi="Times New Roman"/>
                <w:b/>
                <w:bCs/>
                <w:color w:val="000000"/>
                <w:sz w:val="24"/>
                <w:szCs w:val="24"/>
                <w:lang w:val="uk-UA" w:eastAsia="uk-UA"/>
              </w:rPr>
              <w:t>Т</w:t>
            </w:r>
            <w:r w:rsidRPr="00375CA8">
              <w:rPr>
                <w:rFonts w:ascii="Times New Roman" w:hAnsi="Times New Roman"/>
                <w:b/>
                <w:bCs/>
                <w:color w:val="000000"/>
                <w:sz w:val="24"/>
                <w:szCs w:val="24"/>
                <w:vertAlign w:val="subscript"/>
                <w:lang w:val="uk-UA" w:eastAsia="uk-UA"/>
              </w:rPr>
              <w:t>вх</w:t>
            </w:r>
            <w:proofErr w:type="spellEnd"/>
            <w:r w:rsidRPr="00375CA8">
              <w:rPr>
                <w:rFonts w:ascii="Times New Roman" w:hAnsi="Times New Roman"/>
                <w:b/>
                <w:bCs/>
                <w:color w:val="000000"/>
                <w:sz w:val="24"/>
                <w:szCs w:val="24"/>
                <w:vertAlign w:val="subscript"/>
                <w:lang w:val="uk-UA" w:eastAsia="uk-UA"/>
              </w:rPr>
              <w:t xml:space="preserve">, </w:t>
            </w:r>
            <w:proofErr w:type="spellStart"/>
            <w:r w:rsidRPr="00375CA8">
              <w:rPr>
                <w:rFonts w:ascii="Times New Roman" w:hAnsi="Times New Roman"/>
                <w:b/>
                <w:bCs/>
                <w:color w:val="000000"/>
                <w:sz w:val="24"/>
                <w:szCs w:val="24"/>
                <w:vertAlign w:val="superscript"/>
                <w:lang w:val="uk-UA" w:eastAsia="uk-UA"/>
              </w:rPr>
              <w:t>о</w:t>
            </w:r>
            <w:r w:rsidRPr="00375CA8">
              <w:rPr>
                <w:rFonts w:ascii="Times New Roman" w:hAnsi="Times New Roman"/>
                <w:b/>
                <w:bCs/>
                <w:color w:val="000000"/>
                <w:sz w:val="24"/>
                <w:szCs w:val="24"/>
                <w:lang w:val="uk-UA" w:eastAsia="uk-UA"/>
              </w:rPr>
              <w:t>С</w:t>
            </w:r>
            <w:proofErr w:type="spellEnd"/>
          </w:p>
        </w:tc>
        <w:tc>
          <w:tcPr>
            <w:tcW w:w="1048" w:type="dxa"/>
            <w:tcBorders>
              <w:top w:val="nil"/>
              <w:left w:val="nil"/>
              <w:bottom w:val="single" w:sz="4" w:space="0" w:color="auto"/>
              <w:right w:val="single" w:sz="4" w:space="0" w:color="auto"/>
            </w:tcBorders>
            <w:shd w:val="clear" w:color="auto" w:fill="auto"/>
            <w:noWrap/>
            <w:vAlign w:val="bottom"/>
            <w:hideMark/>
          </w:tcPr>
          <w:p w14:paraId="11B65035" w14:textId="77777777" w:rsidR="00751E65" w:rsidRPr="00375CA8" w:rsidRDefault="00751E65" w:rsidP="00F64DF8">
            <w:pPr>
              <w:spacing w:after="0" w:line="23" w:lineRule="atLeast"/>
              <w:jc w:val="center"/>
              <w:rPr>
                <w:rFonts w:ascii="Times New Roman" w:hAnsi="Times New Roman"/>
                <w:b/>
                <w:bCs/>
                <w:color w:val="000000"/>
                <w:sz w:val="24"/>
                <w:szCs w:val="24"/>
                <w:lang w:val="uk-UA" w:eastAsia="uk-UA"/>
              </w:rPr>
            </w:pPr>
            <w:proofErr w:type="spellStart"/>
            <w:r w:rsidRPr="00375CA8">
              <w:rPr>
                <w:rFonts w:ascii="Times New Roman" w:hAnsi="Times New Roman"/>
                <w:b/>
                <w:bCs/>
                <w:color w:val="000000"/>
                <w:sz w:val="24"/>
                <w:szCs w:val="24"/>
                <w:lang w:val="uk-UA" w:eastAsia="uk-UA"/>
              </w:rPr>
              <w:t>Т</w:t>
            </w:r>
            <w:r w:rsidRPr="00375CA8">
              <w:rPr>
                <w:rFonts w:ascii="Times New Roman" w:hAnsi="Times New Roman"/>
                <w:b/>
                <w:bCs/>
                <w:color w:val="000000"/>
                <w:sz w:val="24"/>
                <w:szCs w:val="24"/>
                <w:vertAlign w:val="subscript"/>
                <w:lang w:val="uk-UA" w:eastAsia="uk-UA"/>
              </w:rPr>
              <w:t>вих</w:t>
            </w:r>
            <w:proofErr w:type="spellEnd"/>
            <w:r w:rsidRPr="00375CA8">
              <w:rPr>
                <w:rFonts w:ascii="Times New Roman" w:hAnsi="Times New Roman"/>
                <w:b/>
                <w:bCs/>
                <w:color w:val="000000"/>
                <w:sz w:val="24"/>
                <w:szCs w:val="24"/>
                <w:vertAlign w:val="subscript"/>
                <w:lang w:val="uk-UA" w:eastAsia="uk-UA"/>
              </w:rPr>
              <w:t xml:space="preserve">, </w:t>
            </w:r>
            <w:proofErr w:type="spellStart"/>
            <w:r w:rsidRPr="00375CA8">
              <w:rPr>
                <w:rFonts w:ascii="Times New Roman" w:hAnsi="Times New Roman"/>
                <w:b/>
                <w:bCs/>
                <w:color w:val="000000"/>
                <w:sz w:val="24"/>
                <w:szCs w:val="24"/>
                <w:vertAlign w:val="superscript"/>
                <w:lang w:val="uk-UA" w:eastAsia="uk-UA"/>
              </w:rPr>
              <w:t>о</w:t>
            </w:r>
            <w:r w:rsidRPr="00375CA8">
              <w:rPr>
                <w:rFonts w:ascii="Times New Roman" w:hAnsi="Times New Roman"/>
                <w:b/>
                <w:bCs/>
                <w:color w:val="000000"/>
                <w:sz w:val="24"/>
                <w:szCs w:val="24"/>
                <w:lang w:val="uk-UA" w:eastAsia="uk-UA"/>
              </w:rPr>
              <w:t>С</w:t>
            </w:r>
            <w:proofErr w:type="spellEnd"/>
          </w:p>
        </w:tc>
        <w:tc>
          <w:tcPr>
            <w:tcW w:w="2140" w:type="dxa"/>
            <w:tcBorders>
              <w:top w:val="nil"/>
              <w:left w:val="nil"/>
              <w:bottom w:val="single" w:sz="4" w:space="0" w:color="auto"/>
              <w:right w:val="single" w:sz="4" w:space="0" w:color="auto"/>
            </w:tcBorders>
            <w:shd w:val="clear" w:color="auto" w:fill="auto"/>
            <w:noWrap/>
            <w:vAlign w:val="bottom"/>
            <w:hideMark/>
          </w:tcPr>
          <w:p w14:paraId="1A2FB362" w14:textId="77777777" w:rsidR="00751E65" w:rsidRPr="00375CA8" w:rsidRDefault="00751E65" w:rsidP="00F64DF8">
            <w:pPr>
              <w:spacing w:after="0" w:line="23" w:lineRule="atLeast"/>
              <w:jc w:val="center"/>
              <w:rPr>
                <w:rFonts w:ascii="Times New Roman" w:hAnsi="Times New Roman"/>
                <w:b/>
                <w:bCs/>
                <w:color w:val="000000"/>
                <w:sz w:val="24"/>
                <w:szCs w:val="24"/>
                <w:lang w:val="uk-UA" w:eastAsia="uk-UA"/>
              </w:rPr>
            </w:pPr>
            <w:proofErr w:type="spellStart"/>
            <w:r w:rsidRPr="00375CA8">
              <w:rPr>
                <w:rFonts w:ascii="Times New Roman" w:hAnsi="Times New Roman"/>
                <w:b/>
                <w:color w:val="000000"/>
                <w:sz w:val="24"/>
                <w:szCs w:val="24"/>
                <w:lang w:val="uk-UA" w:eastAsia="uk-UA"/>
              </w:rPr>
              <w:t>t</w:t>
            </w:r>
            <w:r w:rsidRPr="00375CA8">
              <w:rPr>
                <w:rFonts w:ascii="Times New Roman" w:hAnsi="Times New Roman"/>
                <w:b/>
                <w:color w:val="000000"/>
                <w:sz w:val="24"/>
                <w:szCs w:val="24"/>
                <w:vertAlign w:val="subscript"/>
                <w:lang w:val="uk-UA" w:eastAsia="uk-UA"/>
              </w:rPr>
              <w:t>зовн</w:t>
            </w:r>
            <w:r w:rsidRPr="00375CA8">
              <w:rPr>
                <w:rFonts w:ascii="Times New Roman" w:hAnsi="Times New Roman"/>
                <w:b/>
                <w:color w:val="000000"/>
                <w:sz w:val="24"/>
                <w:szCs w:val="24"/>
                <w:lang w:val="uk-UA" w:eastAsia="uk-UA"/>
              </w:rPr>
              <w:t>,</w:t>
            </w:r>
            <w:r w:rsidRPr="00375CA8">
              <w:rPr>
                <w:rFonts w:ascii="Times New Roman" w:hAnsi="Times New Roman"/>
                <w:b/>
                <w:bCs/>
                <w:color w:val="000000"/>
                <w:sz w:val="24"/>
                <w:szCs w:val="24"/>
                <w:vertAlign w:val="superscript"/>
                <w:lang w:val="uk-UA" w:eastAsia="uk-UA"/>
              </w:rPr>
              <w:t>о</w:t>
            </w:r>
            <w:r w:rsidRPr="00375CA8">
              <w:rPr>
                <w:rFonts w:ascii="Times New Roman" w:hAnsi="Times New Roman"/>
                <w:b/>
                <w:bCs/>
                <w:color w:val="000000"/>
                <w:sz w:val="24"/>
                <w:szCs w:val="24"/>
                <w:lang w:val="uk-UA" w:eastAsia="uk-UA"/>
              </w:rPr>
              <w:t>С</w:t>
            </w:r>
            <w:proofErr w:type="spellEnd"/>
          </w:p>
        </w:tc>
        <w:tc>
          <w:tcPr>
            <w:tcW w:w="1823" w:type="dxa"/>
            <w:tcBorders>
              <w:top w:val="nil"/>
              <w:left w:val="nil"/>
              <w:bottom w:val="single" w:sz="4" w:space="0" w:color="auto"/>
              <w:right w:val="single" w:sz="4" w:space="0" w:color="auto"/>
            </w:tcBorders>
            <w:shd w:val="clear" w:color="auto" w:fill="auto"/>
            <w:noWrap/>
            <w:vAlign w:val="bottom"/>
            <w:hideMark/>
          </w:tcPr>
          <w:p w14:paraId="33017DEF" w14:textId="77777777" w:rsidR="00751E65" w:rsidRPr="00375CA8" w:rsidRDefault="00751E65" w:rsidP="00F64DF8">
            <w:pPr>
              <w:spacing w:after="0" w:line="23" w:lineRule="atLeast"/>
              <w:jc w:val="center"/>
              <w:rPr>
                <w:rFonts w:ascii="Times New Roman" w:hAnsi="Times New Roman"/>
                <w:b/>
                <w:bCs/>
                <w:color w:val="000000"/>
                <w:sz w:val="24"/>
                <w:szCs w:val="24"/>
                <w:lang w:val="uk-UA" w:eastAsia="uk-UA"/>
              </w:rPr>
            </w:pPr>
            <w:proofErr w:type="spellStart"/>
            <w:r w:rsidRPr="00375CA8">
              <w:rPr>
                <w:rFonts w:ascii="Times New Roman" w:hAnsi="Times New Roman"/>
                <w:b/>
                <w:bCs/>
                <w:color w:val="000000"/>
                <w:sz w:val="24"/>
                <w:szCs w:val="24"/>
                <w:lang w:val="uk-UA" w:eastAsia="uk-UA"/>
              </w:rPr>
              <w:t>Т</w:t>
            </w:r>
            <w:r w:rsidRPr="00375CA8">
              <w:rPr>
                <w:rFonts w:ascii="Times New Roman" w:hAnsi="Times New Roman"/>
                <w:b/>
                <w:bCs/>
                <w:color w:val="000000"/>
                <w:sz w:val="24"/>
                <w:szCs w:val="24"/>
                <w:vertAlign w:val="subscript"/>
                <w:lang w:val="uk-UA" w:eastAsia="uk-UA"/>
              </w:rPr>
              <w:t>вх</w:t>
            </w:r>
            <w:proofErr w:type="spellEnd"/>
            <w:r w:rsidRPr="00375CA8">
              <w:rPr>
                <w:rFonts w:ascii="Times New Roman" w:hAnsi="Times New Roman"/>
                <w:b/>
                <w:bCs/>
                <w:color w:val="000000"/>
                <w:sz w:val="24"/>
                <w:szCs w:val="24"/>
                <w:vertAlign w:val="subscript"/>
                <w:lang w:val="uk-UA" w:eastAsia="uk-UA"/>
              </w:rPr>
              <w:t xml:space="preserve">, </w:t>
            </w:r>
            <w:proofErr w:type="spellStart"/>
            <w:r w:rsidRPr="00375CA8">
              <w:rPr>
                <w:rFonts w:ascii="Times New Roman" w:hAnsi="Times New Roman"/>
                <w:b/>
                <w:bCs/>
                <w:color w:val="000000"/>
                <w:sz w:val="24"/>
                <w:szCs w:val="24"/>
                <w:vertAlign w:val="superscript"/>
                <w:lang w:val="uk-UA" w:eastAsia="uk-UA"/>
              </w:rPr>
              <w:t>о</w:t>
            </w:r>
            <w:r w:rsidRPr="00375CA8">
              <w:rPr>
                <w:rFonts w:ascii="Times New Roman" w:hAnsi="Times New Roman"/>
                <w:b/>
                <w:bCs/>
                <w:color w:val="000000"/>
                <w:sz w:val="24"/>
                <w:szCs w:val="24"/>
                <w:lang w:val="uk-UA" w:eastAsia="uk-UA"/>
              </w:rPr>
              <w:t>С</w:t>
            </w:r>
            <w:proofErr w:type="spellEnd"/>
          </w:p>
        </w:tc>
        <w:tc>
          <w:tcPr>
            <w:tcW w:w="1701" w:type="dxa"/>
            <w:tcBorders>
              <w:top w:val="nil"/>
              <w:left w:val="nil"/>
              <w:bottom w:val="single" w:sz="4" w:space="0" w:color="auto"/>
              <w:right w:val="single" w:sz="4" w:space="0" w:color="auto"/>
            </w:tcBorders>
            <w:shd w:val="clear" w:color="auto" w:fill="auto"/>
            <w:noWrap/>
            <w:vAlign w:val="bottom"/>
            <w:hideMark/>
          </w:tcPr>
          <w:p w14:paraId="5B4910AA" w14:textId="77777777" w:rsidR="00751E65" w:rsidRPr="00375CA8" w:rsidRDefault="00751E65" w:rsidP="00F64DF8">
            <w:pPr>
              <w:spacing w:after="0" w:line="23" w:lineRule="atLeast"/>
              <w:jc w:val="center"/>
              <w:rPr>
                <w:rFonts w:ascii="Times New Roman" w:hAnsi="Times New Roman"/>
                <w:b/>
                <w:bCs/>
                <w:color w:val="000000"/>
                <w:sz w:val="24"/>
                <w:szCs w:val="24"/>
                <w:lang w:val="uk-UA" w:eastAsia="uk-UA"/>
              </w:rPr>
            </w:pPr>
            <w:proofErr w:type="spellStart"/>
            <w:r w:rsidRPr="00375CA8">
              <w:rPr>
                <w:rFonts w:ascii="Times New Roman" w:hAnsi="Times New Roman"/>
                <w:b/>
                <w:bCs/>
                <w:color w:val="000000"/>
                <w:sz w:val="24"/>
                <w:szCs w:val="24"/>
                <w:lang w:val="uk-UA" w:eastAsia="uk-UA"/>
              </w:rPr>
              <w:t>Т</w:t>
            </w:r>
            <w:r w:rsidRPr="00375CA8">
              <w:rPr>
                <w:rFonts w:ascii="Times New Roman" w:hAnsi="Times New Roman"/>
                <w:b/>
                <w:bCs/>
                <w:color w:val="000000"/>
                <w:sz w:val="24"/>
                <w:szCs w:val="24"/>
                <w:vertAlign w:val="subscript"/>
                <w:lang w:val="uk-UA" w:eastAsia="uk-UA"/>
              </w:rPr>
              <w:t>вих</w:t>
            </w:r>
            <w:proofErr w:type="spellEnd"/>
            <w:r w:rsidRPr="00375CA8">
              <w:rPr>
                <w:rFonts w:ascii="Times New Roman" w:hAnsi="Times New Roman"/>
                <w:b/>
                <w:bCs/>
                <w:color w:val="000000"/>
                <w:sz w:val="24"/>
                <w:szCs w:val="24"/>
                <w:vertAlign w:val="subscript"/>
                <w:lang w:val="uk-UA" w:eastAsia="uk-UA"/>
              </w:rPr>
              <w:t xml:space="preserve">, </w:t>
            </w:r>
            <w:proofErr w:type="spellStart"/>
            <w:r w:rsidRPr="00375CA8">
              <w:rPr>
                <w:rFonts w:ascii="Times New Roman" w:hAnsi="Times New Roman"/>
                <w:b/>
                <w:bCs/>
                <w:color w:val="000000"/>
                <w:sz w:val="24"/>
                <w:szCs w:val="24"/>
                <w:vertAlign w:val="superscript"/>
                <w:lang w:val="uk-UA" w:eastAsia="uk-UA"/>
              </w:rPr>
              <w:t>о</w:t>
            </w:r>
            <w:r w:rsidRPr="00375CA8">
              <w:rPr>
                <w:rFonts w:ascii="Times New Roman" w:hAnsi="Times New Roman"/>
                <w:b/>
                <w:bCs/>
                <w:color w:val="000000"/>
                <w:sz w:val="24"/>
                <w:szCs w:val="24"/>
                <w:lang w:val="uk-UA" w:eastAsia="uk-UA"/>
              </w:rPr>
              <w:t>С</w:t>
            </w:r>
            <w:proofErr w:type="spellEnd"/>
          </w:p>
        </w:tc>
      </w:tr>
      <w:tr w:rsidR="00751E65" w:rsidRPr="00375CA8" w14:paraId="1D2DAA6D" w14:textId="77777777" w:rsidTr="00F64DF8">
        <w:trPr>
          <w:trHeight w:val="300"/>
          <w:jc w:val="center"/>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388EF3BA" w14:textId="77777777" w:rsidR="00751E65" w:rsidRPr="00375CA8" w:rsidRDefault="00751E65" w:rsidP="00F64DF8">
            <w:pPr>
              <w:spacing w:after="0" w:line="23" w:lineRule="atLeas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Грудень</w:t>
            </w:r>
          </w:p>
        </w:tc>
        <w:tc>
          <w:tcPr>
            <w:tcW w:w="914" w:type="dxa"/>
            <w:tcBorders>
              <w:top w:val="nil"/>
              <w:left w:val="nil"/>
              <w:bottom w:val="single" w:sz="4" w:space="0" w:color="auto"/>
              <w:right w:val="single" w:sz="4" w:space="0" w:color="auto"/>
            </w:tcBorders>
            <w:shd w:val="clear" w:color="auto" w:fill="auto"/>
            <w:noWrap/>
            <w:vAlign w:val="bottom"/>
            <w:hideMark/>
          </w:tcPr>
          <w:p w14:paraId="5F28E5CF"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67,4</w:t>
            </w:r>
          </w:p>
        </w:tc>
        <w:tc>
          <w:tcPr>
            <w:tcW w:w="1048" w:type="dxa"/>
            <w:tcBorders>
              <w:top w:val="nil"/>
              <w:left w:val="nil"/>
              <w:bottom w:val="single" w:sz="4" w:space="0" w:color="auto"/>
              <w:right w:val="single" w:sz="4" w:space="0" w:color="auto"/>
            </w:tcBorders>
            <w:shd w:val="clear" w:color="auto" w:fill="auto"/>
            <w:noWrap/>
            <w:vAlign w:val="bottom"/>
            <w:hideMark/>
          </w:tcPr>
          <w:p w14:paraId="3F051BBA"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46,13</w:t>
            </w:r>
          </w:p>
        </w:tc>
        <w:tc>
          <w:tcPr>
            <w:tcW w:w="2140" w:type="dxa"/>
            <w:tcBorders>
              <w:top w:val="nil"/>
              <w:left w:val="nil"/>
              <w:bottom w:val="single" w:sz="4" w:space="0" w:color="auto"/>
              <w:right w:val="single" w:sz="4" w:space="0" w:color="auto"/>
            </w:tcBorders>
            <w:shd w:val="clear" w:color="auto" w:fill="auto"/>
            <w:noWrap/>
            <w:vAlign w:val="bottom"/>
            <w:hideMark/>
          </w:tcPr>
          <w:p w14:paraId="42058D21"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-1.38</w:t>
            </w:r>
          </w:p>
        </w:tc>
        <w:tc>
          <w:tcPr>
            <w:tcW w:w="1823" w:type="dxa"/>
            <w:tcBorders>
              <w:top w:val="nil"/>
              <w:left w:val="nil"/>
              <w:bottom w:val="single" w:sz="4" w:space="0" w:color="auto"/>
              <w:right w:val="single" w:sz="4" w:space="0" w:color="auto"/>
            </w:tcBorders>
            <w:shd w:val="clear" w:color="auto" w:fill="auto"/>
            <w:noWrap/>
            <w:vAlign w:val="bottom"/>
            <w:hideMark/>
          </w:tcPr>
          <w:p w14:paraId="6A040DAB"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70,1</w:t>
            </w:r>
          </w:p>
        </w:tc>
        <w:tc>
          <w:tcPr>
            <w:tcW w:w="1701" w:type="dxa"/>
            <w:tcBorders>
              <w:top w:val="nil"/>
              <w:left w:val="nil"/>
              <w:bottom w:val="single" w:sz="4" w:space="0" w:color="auto"/>
              <w:right w:val="single" w:sz="4" w:space="0" w:color="auto"/>
            </w:tcBorders>
            <w:shd w:val="clear" w:color="auto" w:fill="auto"/>
            <w:noWrap/>
            <w:vAlign w:val="bottom"/>
            <w:hideMark/>
          </w:tcPr>
          <w:p w14:paraId="388D3B6E"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48,7</w:t>
            </w:r>
          </w:p>
        </w:tc>
      </w:tr>
      <w:tr w:rsidR="00751E65" w:rsidRPr="00375CA8" w14:paraId="6B028787" w14:textId="77777777" w:rsidTr="00F64DF8">
        <w:trPr>
          <w:trHeight w:val="300"/>
          <w:jc w:val="center"/>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7BEFEBAA" w14:textId="77777777" w:rsidR="00751E65" w:rsidRPr="00375CA8" w:rsidRDefault="00751E65" w:rsidP="00F64DF8">
            <w:pPr>
              <w:spacing w:after="0" w:line="23" w:lineRule="atLeas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Січень</w:t>
            </w:r>
          </w:p>
        </w:tc>
        <w:tc>
          <w:tcPr>
            <w:tcW w:w="914" w:type="dxa"/>
            <w:tcBorders>
              <w:top w:val="nil"/>
              <w:left w:val="nil"/>
              <w:bottom w:val="single" w:sz="4" w:space="0" w:color="auto"/>
              <w:right w:val="single" w:sz="4" w:space="0" w:color="auto"/>
            </w:tcBorders>
            <w:shd w:val="clear" w:color="auto" w:fill="auto"/>
            <w:noWrap/>
            <w:vAlign w:val="bottom"/>
            <w:hideMark/>
          </w:tcPr>
          <w:p w14:paraId="3E30D151"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66,94</w:t>
            </w:r>
          </w:p>
        </w:tc>
        <w:tc>
          <w:tcPr>
            <w:tcW w:w="1048" w:type="dxa"/>
            <w:tcBorders>
              <w:top w:val="nil"/>
              <w:left w:val="nil"/>
              <w:bottom w:val="single" w:sz="4" w:space="0" w:color="auto"/>
              <w:right w:val="single" w:sz="4" w:space="0" w:color="auto"/>
            </w:tcBorders>
            <w:shd w:val="clear" w:color="auto" w:fill="auto"/>
            <w:noWrap/>
            <w:vAlign w:val="bottom"/>
            <w:hideMark/>
          </w:tcPr>
          <w:p w14:paraId="71DAF44D"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45,42</w:t>
            </w:r>
          </w:p>
        </w:tc>
        <w:tc>
          <w:tcPr>
            <w:tcW w:w="2140" w:type="dxa"/>
            <w:tcBorders>
              <w:top w:val="nil"/>
              <w:left w:val="nil"/>
              <w:bottom w:val="single" w:sz="4" w:space="0" w:color="auto"/>
              <w:right w:val="single" w:sz="4" w:space="0" w:color="auto"/>
            </w:tcBorders>
            <w:shd w:val="clear" w:color="auto" w:fill="auto"/>
            <w:noWrap/>
            <w:vAlign w:val="bottom"/>
            <w:hideMark/>
          </w:tcPr>
          <w:p w14:paraId="77DB330B"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-1,38</w:t>
            </w:r>
          </w:p>
        </w:tc>
        <w:tc>
          <w:tcPr>
            <w:tcW w:w="1823" w:type="dxa"/>
            <w:tcBorders>
              <w:top w:val="nil"/>
              <w:left w:val="nil"/>
              <w:bottom w:val="single" w:sz="4" w:space="0" w:color="auto"/>
              <w:right w:val="single" w:sz="4" w:space="0" w:color="auto"/>
            </w:tcBorders>
            <w:shd w:val="clear" w:color="auto" w:fill="auto"/>
            <w:noWrap/>
            <w:vAlign w:val="bottom"/>
            <w:hideMark/>
          </w:tcPr>
          <w:p w14:paraId="2F421D9D"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70,1</w:t>
            </w:r>
          </w:p>
        </w:tc>
        <w:tc>
          <w:tcPr>
            <w:tcW w:w="1701" w:type="dxa"/>
            <w:tcBorders>
              <w:top w:val="nil"/>
              <w:left w:val="nil"/>
              <w:bottom w:val="single" w:sz="4" w:space="0" w:color="auto"/>
              <w:right w:val="single" w:sz="4" w:space="0" w:color="auto"/>
            </w:tcBorders>
            <w:shd w:val="clear" w:color="auto" w:fill="auto"/>
            <w:noWrap/>
            <w:vAlign w:val="bottom"/>
            <w:hideMark/>
          </w:tcPr>
          <w:p w14:paraId="1676EA2D"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48,7</w:t>
            </w:r>
          </w:p>
        </w:tc>
      </w:tr>
      <w:tr w:rsidR="00751E65" w:rsidRPr="00375CA8" w14:paraId="7CE2B478" w14:textId="77777777" w:rsidTr="00F64DF8">
        <w:trPr>
          <w:trHeight w:val="300"/>
          <w:jc w:val="center"/>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5B16354F" w14:textId="77777777" w:rsidR="00751E65" w:rsidRPr="00375CA8" w:rsidRDefault="00751E65" w:rsidP="00F64DF8">
            <w:pPr>
              <w:spacing w:after="0" w:line="23" w:lineRule="atLeas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Лютий</w:t>
            </w:r>
          </w:p>
        </w:tc>
        <w:tc>
          <w:tcPr>
            <w:tcW w:w="914" w:type="dxa"/>
            <w:tcBorders>
              <w:top w:val="nil"/>
              <w:left w:val="nil"/>
              <w:bottom w:val="single" w:sz="4" w:space="0" w:color="auto"/>
              <w:right w:val="single" w:sz="4" w:space="0" w:color="auto"/>
            </w:tcBorders>
            <w:shd w:val="clear" w:color="auto" w:fill="auto"/>
            <w:noWrap/>
            <w:vAlign w:val="bottom"/>
            <w:hideMark/>
          </w:tcPr>
          <w:p w14:paraId="7E080DDC"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64,71</w:t>
            </w:r>
          </w:p>
        </w:tc>
        <w:tc>
          <w:tcPr>
            <w:tcW w:w="1048" w:type="dxa"/>
            <w:tcBorders>
              <w:top w:val="nil"/>
              <w:left w:val="nil"/>
              <w:bottom w:val="single" w:sz="4" w:space="0" w:color="auto"/>
              <w:right w:val="single" w:sz="4" w:space="0" w:color="auto"/>
            </w:tcBorders>
            <w:shd w:val="clear" w:color="auto" w:fill="auto"/>
            <w:noWrap/>
            <w:vAlign w:val="bottom"/>
            <w:hideMark/>
          </w:tcPr>
          <w:p w14:paraId="16089BEC"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44,65</w:t>
            </w:r>
          </w:p>
        </w:tc>
        <w:tc>
          <w:tcPr>
            <w:tcW w:w="2140" w:type="dxa"/>
            <w:tcBorders>
              <w:top w:val="nil"/>
              <w:left w:val="nil"/>
              <w:bottom w:val="single" w:sz="4" w:space="0" w:color="auto"/>
              <w:right w:val="single" w:sz="4" w:space="0" w:color="auto"/>
            </w:tcBorders>
            <w:shd w:val="clear" w:color="auto" w:fill="auto"/>
            <w:noWrap/>
            <w:vAlign w:val="bottom"/>
            <w:hideMark/>
          </w:tcPr>
          <w:p w14:paraId="63526EE5"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1,7</w:t>
            </w:r>
          </w:p>
        </w:tc>
        <w:tc>
          <w:tcPr>
            <w:tcW w:w="1823" w:type="dxa"/>
            <w:tcBorders>
              <w:top w:val="nil"/>
              <w:left w:val="nil"/>
              <w:bottom w:val="single" w:sz="4" w:space="0" w:color="auto"/>
              <w:right w:val="single" w:sz="4" w:space="0" w:color="auto"/>
            </w:tcBorders>
            <w:shd w:val="clear" w:color="auto" w:fill="auto"/>
            <w:noWrap/>
            <w:vAlign w:val="bottom"/>
            <w:hideMark/>
          </w:tcPr>
          <w:p w14:paraId="6C752FF0"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65,0</w:t>
            </w:r>
          </w:p>
        </w:tc>
        <w:tc>
          <w:tcPr>
            <w:tcW w:w="1701" w:type="dxa"/>
            <w:tcBorders>
              <w:top w:val="nil"/>
              <w:left w:val="nil"/>
              <w:bottom w:val="single" w:sz="4" w:space="0" w:color="auto"/>
              <w:right w:val="single" w:sz="4" w:space="0" w:color="auto"/>
            </w:tcBorders>
            <w:shd w:val="clear" w:color="auto" w:fill="auto"/>
            <w:noWrap/>
            <w:vAlign w:val="bottom"/>
            <w:hideMark/>
          </w:tcPr>
          <w:p w14:paraId="66BD07D7"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46,0</w:t>
            </w:r>
          </w:p>
        </w:tc>
      </w:tr>
      <w:tr w:rsidR="00751E65" w:rsidRPr="00375CA8" w14:paraId="532FD51C" w14:textId="77777777" w:rsidTr="00F64DF8">
        <w:trPr>
          <w:trHeight w:val="300"/>
          <w:jc w:val="center"/>
        </w:trPr>
        <w:tc>
          <w:tcPr>
            <w:tcW w:w="1271" w:type="dxa"/>
            <w:tcBorders>
              <w:top w:val="nil"/>
              <w:left w:val="single" w:sz="4" w:space="0" w:color="auto"/>
              <w:bottom w:val="single" w:sz="4" w:space="0" w:color="auto"/>
              <w:right w:val="single" w:sz="4" w:space="0" w:color="auto"/>
            </w:tcBorders>
            <w:shd w:val="clear" w:color="auto" w:fill="auto"/>
            <w:noWrap/>
            <w:vAlign w:val="bottom"/>
            <w:hideMark/>
          </w:tcPr>
          <w:p w14:paraId="203258FB" w14:textId="77777777" w:rsidR="00751E65" w:rsidRPr="00375CA8" w:rsidRDefault="00751E65" w:rsidP="00F64DF8">
            <w:pPr>
              <w:spacing w:after="0" w:line="23" w:lineRule="atLeas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Березень</w:t>
            </w:r>
          </w:p>
        </w:tc>
        <w:tc>
          <w:tcPr>
            <w:tcW w:w="914" w:type="dxa"/>
            <w:tcBorders>
              <w:top w:val="nil"/>
              <w:left w:val="nil"/>
              <w:bottom w:val="single" w:sz="4" w:space="0" w:color="auto"/>
              <w:right w:val="single" w:sz="4" w:space="0" w:color="auto"/>
            </w:tcBorders>
            <w:shd w:val="clear" w:color="auto" w:fill="auto"/>
            <w:noWrap/>
            <w:vAlign w:val="bottom"/>
            <w:hideMark/>
          </w:tcPr>
          <w:p w14:paraId="468C528D"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62,88</w:t>
            </w:r>
          </w:p>
        </w:tc>
        <w:tc>
          <w:tcPr>
            <w:tcW w:w="1048" w:type="dxa"/>
            <w:tcBorders>
              <w:top w:val="nil"/>
              <w:left w:val="nil"/>
              <w:bottom w:val="single" w:sz="4" w:space="0" w:color="auto"/>
              <w:right w:val="single" w:sz="4" w:space="0" w:color="auto"/>
            </w:tcBorders>
            <w:shd w:val="clear" w:color="auto" w:fill="auto"/>
            <w:noWrap/>
            <w:vAlign w:val="bottom"/>
            <w:hideMark/>
          </w:tcPr>
          <w:p w14:paraId="1047BC00"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41,93</w:t>
            </w:r>
          </w:p>
        </w:tc>
        <w:tc>
          <w:tcPr>
            <w:tcW w:w="2140" w:type="dxa"/>
            <w:tcBorders>
              <w:top w:val="nil"/>
              <w:left w:val="nil"/>
              <w:bottom w:val="single" w:sz="4" w:space="0" w:color="auto"/>
              <w:right w:val="single" w:sz="4" w:space="0" w:color="auto"/>
            </w:tcBorders>
            <w:shd w:val="clear" w:color="auto" w:fill="auto"/>
            <w:noWrap/>
            <w:vAlign w:val="bottom"/>
            <w:hideMark/>
          </w:tcPr>
          <w:p w14:paraId="2B03F822"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3,5</w:t>
            </w:r>
          </w:p>
        </w:tc>
        <w:tc>
          <w:tcPr>
            <w:tcW w:w="1823" w:type="dxa"/>
            <w:tcBorders>
              <w:top w:val="nil"/>
              <w:left w:val="nil"/>
              <w:bottom w:val="single" w:sz="4" w:space="0" w:color="auto"/>
              <w:right w:val="single" w:sz="4" w:space="0" w:color="auto"/>
            </w:tcBorders>
            <w:shd w:val="clear" w:color="auto" w:fill="auto"/>
            <w:noWrap/>
            <w:vAlign w:val="bottom"/>
            <w:hideMark/>
          </w:tcPr>
          <w:p w14:paraId="525309AA"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65,0</w:t>
            </w:r>
          </w:p>
        </w:tc>
        <w:tc>
          <w:tcPr>
            <w:tcW w:w="1701" w:type="dxa"/>
            <w:tcBorders>
              <w:top w:val="nil"/>
              <w:left w:val="nil"/>
              <w:bottom w:val="single" w:sz="4" w:space="0" w:color="auto"/>
              <w:right w:val="single" w:sz="4" w:space="0" w:color="auto"/>
            </w:tcBorders>
            <w:shd w:val="clear" w:color="auto" w:fill="auto"/>
            <w:noWrap/>
            <w:vAlign w:val="bottom"/>
            <w:hideMark/>
          </w:tcPr>
          <w:p w14:paraId="56A6AC60" w14:textId="77777777" w:rsidR="00751E65" w:rsidRPr="00375CA8" w:rsidRDefault="00751E65" w:rsidP="00F64DF8">
            <w:pPr>
              <w:spacing w:after="0" w:line="23" w:lineRule="atLeast"/>
              <w:jc w:val="right"/>
              <w:rPr>
                <w:rFonts w:ascii="Times New Roman" w:hAnsi="Times New Roman"/>
                <w:color w:val="000000"/>
                <w:sz w:val="24"/>
                <w:szCs w:val="24"/>
                <w:lang w:val="uk-UA" w:eastAsia="uk-UA"/>
              </w:rPr>
            </w:pPr>
            <w:r w:rsidRPr="00375CA8">
              <w:rPr>
                <w:rFonts w:ascii="Times New Roman" w:hAnsi="Times New Roman"/>
                <w:color w:val="000000"/>
                <w:sz w:val="24"/>
                <w:szCs w:val="24"/>
                <w:lang w:val="uk-UA" w:eastAsia="uk-UA"/>
              </w:rPr>
              <w:t>46,0</w:t>
            </w:r>
          </w:p>
        </w:tc>
      </w:tr>
    </w:tbl>
    <w:p w14:paraId="0773741F" w14:textId="77777777" w:rsidR="00751E65" w:rsidRPr="00375CA8" w:rsidRDefault="00751E65" w:rsidP="00375CA8">
      <w:pPr>
        <w:spacing w:after="0" w:line="360" w:lineRule="auto"/>
        <w:jc w:val="both"/>
        <w:rPr>
          <w:rFonts w:ascii="Times New Roman" w:hAnsi="Times New Roman"/>
          <w:sz w:val="28"/>
          <w:szCs w:val="28"/>
          <w:lang w:val="uk-UA"/>
        </w:rPr>
      </w:pPr>
    </w:p>
    <w:p w14:paraId="733A8C05" w14:textId="7E63970D" w:rsidR="00751E65" w:rsidRPr="00375CA8" w:rsidRDefault="00751E65" w:rsidP="00375CA8">
      <w:pPr>
        <w:spacing w:after="0" w:line="360" w:lineRule="auto"/>
        <w:ind w:firstLine="709"/>
        <w:jc w:val="both"/>
        <w:rPr>
          <w:rFonts w:ascii="Times New Roman" w:hAnsi="Times New Roman"/>
          <w:i/>
          <w:iCs/>
          <w:sz w:val="28"/>
          <w:szCs w:val="28"/>
          <w:lang w:val="uk-UA"/>
        </w:rPr>
      </w:pPr>
      <w:r w:rsidRPr="00375CA8">
        <w:rPr>
          <w:rFonts w:ascii="Times New Roman" w:hAnsi="Times New Roman"/>
          <w:i/>
          <w:iCs/>
          <w:sz w:val="28"/>
          <w:szCs w:val="28"/>
          <w:lang w:val="uk-UA"/>
        </w:rPr>
        <w:t xml:space="preserve">Таблиця 2.2 </w:t>
      </w:r>
      <w:r w:rsidR="00574778" w:rsidRPr="00375CA8">
        <w:rPr>
          <w:rFonts w:ascii="Times New Roman" w:hAnsi="Times New Roman"/>
          <w:sz w:val="28"/>
          <w:szCs w:val="28"/>
          <w:lang w:val="uk-UA"/>
        </w:rPr>
        <w:t xml:space="preserve">– </w:t>
      </w:r>
      <w:r w:rsidRPr="00375CA8">
        <w:rPr>
          <w:rFonts w:ascii="Times New Roman" w:hAnsi="Times New Roman"/>
          <w:i/>
          <w:iCs/>
          <w:sz w:val="28"/>
          <w:szCs w:val="28"/>
          <w:lang w:val="uk-UA"/>
        </w:rPr>
        <w:t>Аналіз стану системи теплопостачання</w:t>
      </w:r>
    </w:p>
    <w:tbl>
      <w:tblPr>
        <w:tblStyle w:val="a6"/>
        <w:tblW w:w="0" w:type="auto"/>
        <w:tblInd w:w="534" w:type="dxa"/>
        <w:tblLook w:val="04A0" w:firstRow="1" w:lastRow="0" w:firstColumn="1" w:lastColumn="0" w:noHBand="0" w:noVBand="1"/>
      </w:tblPr>
      <w:tblGrid>
        <w:gridCol w:w="2835"/>
        <w:gridCol w:w="6095"/>
      </w:tblGrid>
      <w:tr w:rsidR="00751E65" w:rsidRPr="00375CA8" w14:paraId="0E1CA30F" w14:textId="77777777" w:rsidTr="00375CA8">
        <w:tc>
          <w:tcPr>
            <w:tcW w:w="2835" w:type="dxa"/>
          </w:tcPr>
          <w:p w14:paraId="281A95F4"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Кількість вузлів обліку теплової енергії</w:t>
            </w:r>
          </w:p>
        </w:tc>
        <w:tc>
          <w:tcPr>
            <w:tcW w:w="6095" w:type="dxa"/>
          </w:tcPr>
          <w:p w14:paraId="1EF7681E" w14:textId="4DA6C5C2"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У навчальних корпусах та господарських об’єктах 36 (5 потребують заміни);</w:t>
            </w:r>
          </w:p>
          <w:p w14:paraId="1461FC66"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у гуртожитках – 21 (11 потребують заміни).</w:t>
            </w:r>
          </w:p>
        </w:tc>
      </w:tr>
      <w:tr w:rsidR="00751E65" w:rsidRPr="00375CA8" w14:paraId="5FFB2E4C" w14:textId="77777777" w:rsidTr="00375CA8">
        <w:tc>
          <w:tcPr>
            <w:tcW w:w="2835" w:type="dxa"/>
          </w:tcPr>
          <w:p w14:paraId="7BA82D4B"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Кількість індивідуальних теплових пунктів</w:t>
            </w:r>
          </w:p>
        </w:tc>
        <w:tc>
          <w:tcPr>
            <w:tcW w:w="6095" w:type="dxa"/>
          </w:tcPr>
          <w:p w14:paraId="7DDE94F2"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У навчальних корпусах та господарських об’єктах – 90;</w:t>
            </w:r>
          </w:p>
          <w:p w14:paraId="5F050E1C" w14:textId="11FD7D05"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 xml:space="preserve">у гуртожитках </w:t>
            </w:r>
            <w:r w:rsidR="00F5148E" w:rsidRPr="00375CA8">
              <w:rPr>
                <w:rFonts w:ascii="Times New Roman" w:hAnsi="Times New Roman"/>
                <w:sz w:val="24"/>
                <w:szCs w:val="24"/>
                <w:lang w:val="uk-UA"/>
              </w:rPr>
              <w:t xml:space="preserve">– </w:t>
            </w:r>
            <w:r w:rsidRPr="00375CA8">
              <w:rPr>
                <w:rFonts w:ascii="Times New Roman" w:hAnsi="Times New Roman"/>
                <w:sz w:val="24"/>
                <w:szCs w:val="24"/>
                <w:lang w:val="uk-UA"/>
              </w:rPr>
              <w:t>22.</w:t>
            </w:r>
          </w:p>
        </w:tc>
      </w:tr>
      <w:tr w:rsidR="00751E65" w:rsidRPr="00375CA8" w14:paraId="4FF440A9" w14:textId="77777777" w:rsidTr="00375CA8">
        <w:tc>
          <w:tcPr>
            <w:tcW w:w="2835" w:type="dxa"/>
          </w:tcPr>
          <w:p w14:paraId="422C098D"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З них модернізовано</w:t>
            </w:r>
          </w:p>
        </w:tc>
        <w:tc>
          <w:tcPr>
            <w:tcW w:w="6095" w:type="dxa"/>
          </w:tcPr>
          <w:p w14:paraId="2E774E4D" w14:textId="44B1DE9D"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 xml:space="preserve">У навчальних корпусах та господарських об’єктах </w:t>
            </w:r>
            <w:r w:rsidR="00F5148E" w:rsidRPr="00375CA8">
              <w:rPr>
                <w:rFonts w:ascii="Times New Roman" w:hAnsi="Times New Roman"/>
                <w:sz w:val="24"/>
                <w:szCs w:val="24"/>
                <w:lang w:val="uk-UA"/>
              </w:rPr>
              <w:t>–</w:t>
            </w:r>
            <w:r w:rsidRPr="00375CA8">
              <w:rPr>
                <w:rFonts w:ascii="Times New Roman" w:hAnsi="Times New Roman"/>
                <w:sz w:val="24"/>
                <w:szCs w:val="24"/>
                <w:lang w:val="uk-UA"/>
              </w:rPr>
              <w:t xml:space="preserve"> 18;</w:t>
            </w:r>
          </w:p>
          <w:p w14:paraId="32039EEA" w14:textId="76B616E8"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 xml:space="preserve">у гуртожитках </w:t>
            </w:r>
            <w:r w:rsidR="00F5148E" w:rsidRPr="00375CA8">
              <w:rPr>
                <w:rFonts w:ascii="Times New Roman" w:hAnsi="Times New Roman"/>
                <w:sz w:val="24"/>
                <w:szCs w:val="24"/>
                <w:lang w:val="uk-UA"/>
              </w:rPr>
              <w:t>–</w:t>
            </w:r>
            <w:r w:rsidRPr="00375CA8">
              <w:rPr>
                <w:rFonts w:ascii="Times New Roman" w:hAnsi="Times New Roman"/>
                <w:sz w:val="24"/>
                <w:szCs w:val="24"/>
                <w:lang w:val="uk-UA"/>
              </w:rPr>
              <w:t xml:space="preserve"> 5.</w:t>
            </w:r>
          </w:p>
        </w:tc>
      </w:tr>
      <w:tr w:rsidR="00751E65" w:rsidRPr="00375CA8" w14:paraId="4B93AC0A" w14:textId="77777777" w:rsidTr="00375CA8">
        <w:tc>
          <w:tcPr>
            <w:tcW w:w="2835" w:type="dxa"/>
          </w:tcPr>
          <w:p w14:paraId="68618270" w14:textId="77777777"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lastRenderedPageBreak/>
              <w:t>Система автоматизованого обліку</w:t>
            </w:r>
          </w:p>
        </w:tc>
        <w:tc>
          <w:tcPr>
            <w:tcW w:w="6095" w:type="dxa"/>
          </w:tcPr>
          <w:p w14:paraId="7FD5E3DE" w14:textId="4299B55F" w:rsidR="00751E65" w:rsidRPr="00375CA8" w:rsidRDefault="00751E65" w:rsidP="00375CA8">
            <w:pPr>
              <w:spacing w:line="360" w:lineRule="auto"/>
              <w:jc w:val="center"/>
              <w:rPr>
                <w:rFonts w:ascii="Times New Roman" w:hAnsi="Times New Roman"/>
                <w:sz w:val="24"/>
                <w:szCs w:val="24"/>
                <w:lang w:val="uk-UA"/>
              </w:rPr>
            </w:pPr>
            <w:r w:rsidRPr="00375CA8">
              <w:rPr>
                <w:rFonts w:ascii="Times New Roman" w:hAnsi="Times New Roman"/>
                <w:sz w:val="24"/>
                <w:szCs w:val="24"/>
                <w:lang w:val="uk-UA"/>
              </w:rPr>
              <w:t xml:space="preserve">Усі навчальні корпуси,  у гуртожитках </w:t>
            </w:r>
            <w:r w:rsidR="00F5148E" w:rsidRPr="00375CA8">
              <w:rPr>
                <w:rFonts w:ascii="Times New Roman" w:hAnsi="Times New Roman"/>
                <w:sz w:val="24"/>
                <w:szCs w:val="24"/>
                <w:lang w:val="uk-UA"/>
              </w:rPr>
              <w:t>–</w:t>
            </w:r>
            <w:r w:rsidRPr="00375CA8">
              <w:rPr>
                <w:rFonts w:ascii="Times New Roman" w:hAnsi="Times New Roman"/>
                <w:sz w:val="24"/>
                <w:szCs w:val="24"/>
                <w:lang w:val="uk-UA"/>
              </w:rPr>
              <w:t xml:space="preserve"> відсутня.</w:t>
            </w:r>
          </w:p>
        </w:tc>
      </w:tr>
    </w:tbl>
    <w:p w14:paraId="321A5F8E" w14:textId="77777777" w:rsidR="00F5148E" w:rsidRPr="00375CA8" w:rsidRDefault="00F5148E" w:rsidP="00375CA8">
      <w:pPr>
        <w:spacing w:after="0" w:line="360" w:lineRule="auto"/>
        <w:ind w:firstLine="709"/>
        <w:jc w:val="both"/>
        <w:rPr>
          <w:rFonts w:ascii="Times New Roman" w:hAnsi="Times New Roman"/>
          <w:sz w:val="28"/>
          <w:szCs w:val="28"/>
          <w:lang w:val="uk-UA"/>
        </w:rPr>
      </w:pPr>
    </w:p>
    <w:p w14:paraId="441FB61C" w14:textId="02A8C05D" w:rsidR="00751E65" w:rsidRPr="00375CA8" w:rsidRDefault="00751E65" w:rsidP="00375CA8">
      <w:pPr>
        <w:pStyle w:val="a3"/>
        <w:spacing w:after="0" w:line="360" w:lineRule="auto"/>
        <w:ind w:left="0" w:firstLine="709"/>
        <w:jc w:val="both"/>
        <w:rPr>
          <w:rFonts w:ascii="Times New Roman" w:hAnsi="Times New Roman"/>
          <w:bCs/>
          <w:iCs/>
          <w:sz w:val="28"/>
          <w:szCs w:val="28"/>
          <w:lang w:val="uk-UA"/>
        </w:rPr>
      </w:pPr>
      <w:r w:rsidRPr="00375CA8">
        <w:rPr>
          <w:rFonts w:ascii="Times New Roman" w:hAnsi="Times New Roman"/>
          <w:bCs/>
          <w:iCs/>
          <w:sz w:val="28"/>
          <w:szCs w:val="28"/>
          <w:lang w:val="uk-UA"/>
        </w:rPr>
        <w:t xml:space="preserve">Окремо також потрібно зазначити, що системи опалення навчальних корпусів </w:t>
      </w:r>
      <w:proofErr w:type="spellStart"/>
      <w:r w:rsidRPr="00375CA8">
        <w:rPr>
          <w:rFonts w:ascii="Times New Roman" w:hAnsi="Times New Roman"/>
          <w:bCs/>
          <w:iCs/>
          <w:sz w:val="28"/>
          <w:szCs w:val="28"/>
          <w:lang w:val="uk-UA"/>
        </w:rPr>
        <w:t>спро</w:t>
      </w:r>
      <w:r w:rsidR="002257B8" w:rsidRPr="00375CA8">
        <w:rPr>
          <w:rFonts w:ascii="Times New Roman" w:hAnsi="Times New Roman"/>
          <w:bCs/>
          <w:iCs/>
          <w:sz w:val="28"/>
          <w:szCs w:val="28"/>
          <w:lang w:val="uk-UA"/>
        </w:rPr>
        <w:t>є</w:t>
      </w:r>
      <w:r w:rsidRPr="00375CA8">
        <w:rPr>
          <w:rFonts w:ascii="Times New Roman" w:hAnsi="Times New Roman"/>
          <w:bCs/>
          <w:iCs/>
          <w:sz w:val="28"/>
          <w:szCs w:val="28"/>
          <w:lang w:val="uk-UA"/>
        </w:rPr>
        <w:t>ктовані</w:t>
      </w:r>
      <w:proofErr w:type="spellEnd"/>
      <w:r w:rsidRPr="00375CA8">
        <w:rPr>
          <w:rFonts w:ascii="Times New Roman" w:hAnsi="Times New Roman"/>
          <w:bCs/>
          <w:iCs/>
          <w:sz w:val="28"/>
          <w:szCs w:val="28"/>
          <w:lang w:val="uk-UA"/>
        </w:rPr>
        <w:t xml:space="preserve"> на розрахунковий графік подачі теплоносія 150</w:t>
      </w:r>
      <w:r w:rsidR="00F5148E" w:rsidRPr="00375CA8">
        <w:rPr>
          <w:rFonts w:ascii="Times New Roman" w:hAnsi="Times New Roman"/>
          <w:sz w:val="24"/>
          <w:szCs w:val="24"/>
          <w:lang w:val="uk-UA"/>
        </w:rPr>
        <w:t>–</w:t>
      </w:r>
      <w:r w:rsidRPr="00375CA8">
        <w:rPr>
          <w:rFonts w:ascii="Times New Roman" w:hAnsi="Times New Roman"/>
          <w:bCs/>
          <w:iCs/>
          <w:sz w:val="28"/>
          <w:szCs w:val="28"/>
          <w:lang w:val="uk-UA"/>
        </w:rPr>
        <w:t>70, але енергопостачальна компанія постачає теплоносій за графіком «адекватним реальній потребі споживача» 115</w:t>
      </w:r>
      <w:r w:rsidR="00F5148E" w:rsidRPr="00375CA8">
        <w:rPr>
          <w:rFonts w:ascii="Times New Roman" w:hAnsi="Times New Roman"/>
          <w:sz w:val="24"/>
          <w:szCs w:val="24"/>
          <w:lang w:val="uk-UA"/>
        </w:rPr>
        <w:t>–</w:t>
      </w:r>
      <w:r w:rsidRPr="00375CA8">
        <w:rPr>
          <w:rFonts w:ascii="Times New Roman" w:hAnsi="Times New Roman"/>
          <w:bCs/>
          <w:iCs/>
          <w:sz w:val="28"/>
          <w:szCs w:val="28"/>
          <w:lang w:val="uk-UA"/>
        </w:rPr>
        <w:t xml:space="preserve">70, що також призводить до неможливості зняти </w:t>
      </w:r>
      <w:proofErr w:type="spellStart"/>
      <w:r w:rsidRPr="00375CA8">
        <w:rPr>
          <w:rFonts w:ascii="Times New Roman" w:hAnsi="Times New Roman"/>
          <w:bCs/>
          <w:iCs/>
          <w:sz w:val="28"/>
          <w:szCs w:val="28"/>
          <w:lang w:val="uk-UA"/>
        </w:rPr>
        <w:t>про</w:t>
      </w:r>
      <w:r w:rsidR="002257B8" w:rsidRPr="00375CA8">
        <w:rPr>
          <w:rFonts w:ascii="Times New Roman" w:hAnsi="Times New Roman"/>
          <w:bCs/>
          <w:iCs/>
          <w:sz w:val="28"/>
          <w:szCs w:val="28"/>
          <w:lang w:val="uk-UA"/>
        </w:rPr>
        <w:t>є</w:t>
      </w:r>
      <w:r w:rsidRPr="00375CA8">
        <w:rPr>
          <w:rFonts w:ascii="Times New Roman" w:hAnsi="Times New Roman"/>
          <w:bCs/>
          <w:iCs/>
          <w:sz w:val="28"/>
          <w:szCs w:val="28"/>
          <w:lang w:val="uk-UA"/>
        </w:rPr>
        <w:t>ктне</w:t>
      </w:r>
      <w:proofErr w:type="spellEnd"/>
      <w:r w:rsidRPr="00375CA8">
        <w:rPr>
          <w:rFonts w:ascii="Times New Roman" w:hAnsi="Times New Roman"/>
          <w:bCs/>
          <w:iCs/>
          <w:sz w:val="28"/>
          <w:szCs w:val="28"/>
          <w:lang w:val="uk-UA"/>
        </w:rPr>
        <w:t xml:space="preserve"> тепло з опалювальних приладів.</w:t>
      </w:r>
      <w:r w:rsidR="00F5148E" w:rsidRPr="00375CA8">
        <w:rPr>
          <w:rFonts w:ascii="Times New Roman" w:hAnsi="Times New Roman"/>
          <w:bCs/>
          <w:iCs/>
          <w:sz w:val="28"/>
          <w:szCs w:val="28"/>
          <w:lang w:val="uk-UA"/>
        </w:rPr>
        <w:t xml:space="preserve">  </w:t>
      </w:r>
    </w:p>
    <w:p w14:paraId="0F9A1C3A" w14:textId="77777777" w:rsidR="00751E65" w:rsidRPr="00375CA8" w:rsidRDefault="00751E65" w:rsidP="00751E65">
      <w:pPr>
        <w:pStyle w:val="a3"/>
        <w:spacing w:after="0" w:line="360" w:lineRule="auto"/>
        <w:ind w:left="0" w:firstLine="708"/>
        <w:jc w:val="both"/>
        <w:rPr>
          <w:rFonts w:ascii="Times New Roman" w:hAnsi="Times New Roman"/>
          <w:bCs/>
          <w:iCs/>
          <w:sz w:val="28"/>
          <w:szCs w:val="28"/>
          <w:lang w:val="uk-UA"/>
        </w:rPr>
      </w:pPr>
      <w:r w:rsidRPr="00375CA8">
        <w:rPr>
          <w:rFonts w:ascii="Times New Roman" w:hAnsi="Times New Roman"/>
          <w:bCs/>
          <w:iCs/>
          <w:sz w:val="28"/>
          <w:szCs w:val="28"/>
          <w:lang w:val="uk-UA"/>
        </w:rPr>
        <w:t xml:space="preserve">Ще одним фактором є те, що </w:t>
      </w:r>
      <w:proofErr w:type="spellStart"/>
      <w:r w:rsidRPr="00375CA8">
        <w:rPr>
          <w:rFonts w:ascii="Times New Roman" w:hAnsi="Times New Roman"/>
          <w:bCs/>
          <w:iCs/>
          <w:sz w:val="28"/>
          <w:szCs w:val="28"/>
          <w:lang w:val="uk-UA"/>
        </w:rPr>
        <w:t>проєктне</w:t>
      </w:r>
      <w:proofErr w:type="spellEnd"/>
      <w:r w:rsidRPr="00375CA8">
        <w:rPr>
          <w:rFonts w:ascii="Times New Roman" w:hAnsi="Times New Roman"/>
          <w:bCs/>
          <w:iCs/>
          <w:sz w:val="28"/>
          <w:szCs w:val="28"/>
          <w:lang w:val="uk-UA"/>
        </w:rPr>
        <w:t xml:space="preserve"> забезпечення потреб корпусів у теплопостачанні передбачало використання як водяної, так і повітряної систем опалення у співвідношенні приблизно 60/40. Однак на сьогодні повітряне опалення в жодному корпусі не функціонує, що унеможливлює дотримання комфортних умов у приміщеннях за наявного рівня теплозахисту стін без відновлення роботи цієї системи.</w:t>
      </w:r>
    </w:p>
    <w:p w14:paraId="26399E8F" w14:textId="09E41617" w:rsidR="00751E65" w:rsidRPr="00375CA8" w:rsidRDefault="00751E65" w:rsidP="00751E65">
      <w:pPr>
        <w:pStyle w:val="a3"/>
        <w:spacing w:after="0" w:line="360" w:lineRule="auto"/>
        <w:ind w:left="0" w:firstLine="708"/>
        <w:jc w:val="both"/>
        <w:rPr>
          <w:rFonts w:ascii="Times New Roman" w:hAnsi="Times New Roman"/>
          <w:sz w:val="28"/>
          <w:szCs w:val="28"/>
          <w:lang w:val="uk-UA"/>
        </w:rPr>
      </w:pPr>
      <w:r w:rsidRPr="00375CA8">
        <w:rPr>
          <w:rFonts w:ascii="Times New Roman" w:hAnsi="Times New Roman"/>
          <w:sz w:val="28"/>
          <w:szCs w:val="28"/>
          <w:lang w:val="uk-UA"/>
        </w:rPr>
        <w:t xml:space="preserve">У зв’язку з цим спостерігається недотримання температурних умов у приміщеннях будівель, що призводить до використання співробітниками, </w:t>
      </w:r>
      <w:r w:rsidR="00F5148E" w:rsidRPr="00375CA8">
        <w:rPr>
          <w:rFonts w:ascii="Times New Roman" w:hAnsi="Times New Roman"/>
          <w:sz w:val="28"/>
          <w:szCs w:val="28"/>
          <w:lang w:val="uk-UA"/>
        </w:rPr>
        <w:t xml:space="preserve">окрім </w:t>
      </w:r>
      <w:r w:rsidRPr="00375CA8">
        <w:rPr>
          <w:rFonts w:ascii="Times New Roman" w:hAnsi="Times New Roman"/>
          <w:sz w:val="28"/>
          <w:szCs w:val="28"/>
          <w:lang w:val="uk-UA"/>
        </w:rPr>
        <w:t>наявн</w:t>
      </w:r>
      <w:r w:rsidR="00F5148E" w:rsidRPr="00375CA8">
        <w:rPr>
          <w:rFonts w:ascii="Times New Roman" w:hAnsi="Times New Roman"/>
          <w:sz w:val="28"/>
          <w:szCs w:val="28"/>
          <w:lang w:val="uk-UA"/>
        </w:rPr>
        <w:t>ого</w:t>
      </w:r>
      <w:r w:rsidRPr="00375CA8">
        <w:rPr>
          <w:rFonts w:ascii="Times New Roman" w:hAnsi="Times New Roman"/>
          <w:sz w:val="28"/>
          <w:szCs w:val="28"/>
          <w:lang w:val="uk-UA"/>
        </w:rPr>
        <w:t xml:space="preserve"> централізован</w:t>
      </w:r>
      <w:r w:rsidR="00F5148E" w:rsidRPr="00375CA8">
        <w:rPr>
          <w:rFonts w:ascii="Times New Roman" w:hAnsi="Times New Roman"/>
          <w:sz w:val="28"/>
          <w:szCs w:val="28"/>
          <w:lang w:val="uk-UA"/>
        </w:rPr>
        <w:t>ого</w:t>
      </w:r>
      <w:r w:rsidRPr="00375CA8">
        <w:rPr>
          <w:rFonts w:ascii="Times New Roman" w:hAnsi="Times New Roman"/>
          <w:sz w:val="28"/>
          <w:szCs w:val="28"/>
          <w:lang w:val="uk-UA"/>
        </w:rPr>
        <w:t xml:space="preserve"> опалення, електричних обігрівачів для </w:t>
      </w:r>
      <w:proofErr w:type="spellStart"/>
      <w:r w:rsidRPr="00375CA8">
        <w:rPr>
          <w:rFonts w:ascii="Times New Roman" w:hAnsi="Times New Roman"/>
          <w:sz w:val="28"/>
          <w:szCs w:val="28"/>
          <w:lang w:val="uk-UA"/>
        </w:rPr>
        <w:t>догрівання</w:t>
      </w:r>
      <w:proofErr w:type="spellEnd"/>
      <w:r w:rsidRPr="00375CA8">
        <w:rPr>
          <w:rFonts w:ascii="Times New Roman" w:hAnsi="Times New Roman"/>
          <w:sz w:val="28"/>
          <w:szCs w:val="28"/>
          <w:lang w:val="uk-UA"/>
        </w:rPr>
        <w:t xml:space="preserve"> приміщень, наслідком чого є зростання рівня електроспоживання та навантаження на електромережу.</w:t>
      </w:r>
    </w:p>
    <w:p w14:paraId="0B84A45A" w14:textId="4A5E57AA" w:rsidR="00751E65" w:rsidRPr="00375CA8" w:rsidRDefault="00751E65" w:rsidP="00375CA8">
      <w:pPr>
        <w:pStyle w:val="3"/>
        <w:spacing w:before="120" w:after="120"/>
        <w:jc w:val="center"/>
        <w:rPr>
          <w:rFonts w:ascii="Times New Roman" w:hAnsi="Times New Roman" w:cs="Times New Roman"/>
          <w:b/>
          <w:bCs/>
          <w:color w:val="000000" w:themeColor="text1"/>
          <w:sz w:val="28"/>
          <w:szCs w:val="28"/>
          <w:lang w:val="uk-UA"/>
        </w:rPr>
      </w:pPr>
      <w:bookmarkStart w:id="14" w:name="_Toc194060502"/>
      <w:r w:rsidRPr="00375CA8">
        <w:rPr>
          <w:rFonts w:ascii="Times New Roman" w:hAnsi="Times New Roman" w:cs="Times New Roman"/>
          <w:b/>
          <w:bCs/>
          <w:color w:val="000000" w:themeColor="text1"/>
          <w:sz w:val="28"/>
          <w:szCs w:val="28"/>
          <w:lang w:val="uk-UA"/>
        </w:rPr>
        <w:t>2.2.2</w:t>
      </w:r>
      <w:r w:rsidR="00F5148E"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Аналіз системи електропостачання</w:t>
      </w:r>
      <w:bookmarkEnd w:id="14"/>
    </w:p>
    <w:p w14:paraId="7AA1C059" w14:textId="0E302076"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Електропостачання КПІ ім. Ігоря Сікорського здійснюється від міських електричних мереж, що підключені до високовольтних підстанцій м. Києва. </w:t>
      </w:r>
      <w:r w:rsidR="00F5148E" w:rsidRPr="00375CA8">
        <w:rPr>
          <w:rFonts w:ascii="Times New Roman" w:hAnsi="Times New Roman"/>
          <w:sz w:val="28"/>
          <w:szCs w:val="28"/>
          <w:lang w:val="uk-UA"/>
        </w:rPr>
        <w:t>КПІ ім. Ігоря Сікорського</w:t>
      </w:r>
      <w:r w:rsidRPr="00375CA8">
        <w:rPr>
          <w:rFonts w:ascii="Times New Roman" w:hAnsi="Times New Roman"/>
          <w:sz w:val="28"/>
          <w:szCs w:val="28"/>
          <w:lang w:val="uk-UA"/>
        </w:rPr>
        <w:t xml:space="preserve"> має власну енергетичну інфраструктуру, яка включає трансформаторні підстанції, розподільчі пункти, внутрішні електромережі, системи аварійного живлення та вузли обліку електроенергії. Внутрішня електромережа охоплює навчальні корпуси, адміністративні будівлі, студентські гуртожитки та інші об’єкти.</w:t>
      </w:r>
    </w:p>
    <w:p w14:paraId="7F81D9E3" w14:textId="77777777" w:rsidR="00F5148E"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Основними завданнями системи електропостачання є забезпечення стабільної подачі електроенергії без перебоїв та стрибків напруги.  </w:t>
      </w:r>
    </w:p>
    <w:p w14:paraId="4F451AE0" w14:textId="77777777" w:rsidR="00F5148E" w:rsidRPr="00375CA8" w:rsidRDefault="00F5148E" w:rsidP="00751E65">
      <w:pPr>
        <w:tabs>
          <w:tab w:val="num" w:pos="720"/>
        </w:tabs>
        <w:spacing w:after="0" w:line="360" w:lineRule="auto"/>
        <w:ind w:firstLine="708"/>
        <w:jc w:val="both"/>
        <w:rPr>
          <w:rFonts w:ascii="Times New Roman" w:hAnsi="Times New Roman"/>
          <w:sz w:val="28"/>
          <w:szCs w:val="28"/>
          <w:lang w:val="uk-UA"/>
        </w:rPr>
      </w:pPr>
    </w:p>
    <w:p w14:paraId="2A5D0441" w14:textId="069F5309"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lastRenderedPageBreak/>
        <w:t xml:space="preserve">На сьогодні частина електромереж </w:t>
      </w:r>
      <w:r w:rsidR="00F5148E"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має значний рівень зношеності, що може призводити до втрат електроенергії, частих аварійних ситуацій та перебоїв у роботі. Внутрішні електромережі багатьох корпусів також потребують оновлення для відповідності сучасним стандартам енергоефективності та безпеки.</w:t>
      </w:r>
    </w:p>
    <w:p w14:paraId="4D78F712" w14:textId="29413DA3"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КПІ ім. Ігоря Сікорського є одним із найбільших споживачів електроенергії серед </w:t>
      </w:r>
      <w:r w:rsidR="00F5148E" w:rsidRPr="00375CA8">
        <w:rPr>
          <w:rFonts w:ascii="Times New Roman" w:hAnsi="Times New Roman"/>
          <w:sz w:val="28"/>
          <w:szCs w:val="28"/>
          <w:lang w:val="uk-UA"/>
        </w:rPr>
        <w:t xml:space="preserve">закладів вищої освіти </w:t>
      </w:r>
      <w:r w:rsidRPr="00375CA8">
        <w:rPr>
          <w:rFonts w:ascii="Times New Roman" w:hAnsi="Times New Roman"/>
          <w:sz w:val="28"/>
          <w:szCs w:val="28"/>
          <w:lang w:val="uk-UA"/>
        </w:rPr>
        <w:t xml:space="preserve">України. Високі показники енергоспоживання пояснюються великою кількістю навчальних корпусів, гуртожитків та господарських об’єктів. </w:t>
      </w:r>
    </w:p>
    <w:p w14:paraId="34AB55FD" w14:textId="62A6D118"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Наразі в </w:t>
      </w:r>
      <w:r w:rsidR="00F5148E"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 xml:space="preserve">встановлено декілька автономних джерел електропостачання (дизель-генераторів), проте їх кількість та потужність недостатні для повноцінного покриття потреб </w:t>
      </w:r>
      <w:r w:rsidR="00574778" w:rsidRPr="00375CA8">
        <w:rPr>
          <w:rFonts w:ascii="Times New Roman" w:hAnsi="Times New Roman"/>
          <w:sz w:val="28"/>
          <w:szCs w:val="28"/>
          <w:lang w:val="uk-UA"/>
        </w:rPr>
        <w:t>КПІ ім. Ігоря Сікорського в</w:t>
      </w:r>
      <w:r w:rsidRPr="00375CA8">
        <w:rPr>
          <w:rFonts w:ascii="Times New Roman" w:hAnsi="Times New Roman"/>
          <w:sz w:val="28"/>
          <w:szCs w:val="28"/>
          <w:lang w:val="uk-UA"/>
        </w:rPr>
        <w:t xml:space="preserve"> разі відключення основного енергопостачання. Зростаюча потреба в енергетичній стійкості в умовах воєнного стану вимагає розширення системи резервного живлення, зокрема, впровадження акумуляторних систем та генераторів з альтернативними джерелами енергії.</w:t>
      </w:r>
      <w:r w:rsidR="00F5148E" w:rsidRPr="00375CA8">
        <w:rPr>
          <w:rFonts w:ascii="Times New Roman" w:hAnsi="Times New Roman"/>
          <w:sz w:val="28"/>
          <w:szCs w:val="28"/>
          <w:lang w:val="uk-UA"/>
        </w:rPr>
        <w:t xml:space="preserve"> </w:t>
      </w:r>
    </w:p>
    <w:p w14:paraId="2C0EACB1" w14:textId="77777777" w:rsidR="00751E65" w:rsidRPr="00375CA8" w:rsidRDefault="00751E65" w:rsidP="00751E65">
      <w:pPr>
        <w:tabs>
          <w:tab w:val="num" w:pos="720"/>
        </w:tabs>
        <w:spacing w:after="0" w:line="360" w:lineRule="auto"/>
        <w:ind w:firstLine="708"/>
        <w:jc w:val="both"/>
        <w:rPr>
          <w:rFonts w:ascii="Times New Roman" w:hAnsi="Times New Roman"/>
          <w:i/>
          <w:iCs/>
          <w:sz w:val="28"/>
          <w:szCs w:val="28"/>
          <w:lang w:val="uk-UA"/>
        </w:rPr>
      </w:pPr>
      <w:r w:rsidRPr="00375CA8">
        <w:rPr>
          <w:rFonts w:ascii="Times New Roman" w:hAnsi="Times New Roman"/>
          <w:i/>
          <w:iCs/>
          <w:sz w:val="28"/>
          <w:szCs w:val="28"/>
          <w:lang w:val="uk-UA"/>
        </w:rPr>
        <w:t>Таблиця 2.3 – Характеристика системи електропостачання</w:t>
      </w:r>
    </w:p>
    <w:tbl>
      <w:tblPr>
        <w:tblStyle w:val="a6"/>
        <w:tblW w:w="0" w:type="auto"/>
        <w:tblLook w:val="04A0" w:firstRow="1" w:lastRow="0" w:firstColumn="1" w:lastColumn="0" w:noHBand="0" w:noVBand="1"/>
      </w:tblPr>
      <w:tblGrid>
        <w:gridCol w:w="7698"/>
        <w:gridCol w:w="1929"/>
      </w:tblGrid>
      <w:tr w:rsidR="00751E65" w:rsidRPr="00375CA8" w14:paraId="4B05A8D8" w14:textId="77777777" w:rsidTr="00375CA8">
        <w:tc>
          <w:tcPr>
            <w:tcW w:w="7905" w:type="dxa"/>
          </w:tcPr>
          <w:p w14:paraId="4A03DDB7" w14:textId="34B0735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кількість трансформаторних підстанцій та розподільчих пристроїв</w:t>
            </w:r>
            <w:r w:rsidR="00574778" w:rsidRPr="00375CA8">
              <w:rPr>
                <w:rFonts w:ascii="Times New Roman" w:hAnsi="Times New Roman"/>
                <w:sz w:val="24"/>
                <w:szCs w:val="24"/>
                <w:lang w:val="uk-UA"/>
              </w:rPr>
              <w:t>,</w:t>
            </w:r>
            <w:r w:rsidRPr="00375CA8">
              <w:rPr>
                <w:rFonts w:ascii="Times New Roman" w:hAnsi="Times New Roman"/>
                <w:sz w:val="24"/>
                <w:szCs w:val="24"/>
                <w:lang w:val="uk-UA"/>
              </w:rPr>
              <w:t xml:space="preserve"> задіяних у електроживленні об’єктів </w:t>
            </w:r>
            <w:r w:rsidR="00574778" w:rsidRPr="00375CA8">
              <w:rPr>
                <w:rFonts w:ascii="Times New Roman" w:hAnsi="Times New Roman"/>
                <w:sz w:val="24"/>
                <w:szCs w:val="24"/>
                <w:lang w:val="uk-UA"/>
              </w:rPr>
              <w:t>КПІ ім. Ігоря Сікорського</w:t>
            </w:r>
          </w:p>
        </w:tc>
        <w:tc>
          <w:tcPr>
            <w:tcW w:w="1948" w:type="dxa"/>
          </w:tcPr>
          <w:p w14:paraId="115D800A"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 xml:space="preserve">35 </w:t>
            </w:r>
          </w:p>
        </w:tc>
      </w:tr>
      <w:tr w:rsidR="00751E65" w:rsidRPr="00375CA8" w14:paraId="6D74AF5E" w14:textId="77777777" w:rsidTr="00375CA8">
        <w:tc>
          <w:tcPr>
            <w:tcW w:w="7905" w:type="dxa"/>
          </w:tcPr>
          <w:p w14:paraId="332B3C90" w14:textId="7045A07A"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 xml:space="preserve">Кількість трансформаторних підстанцій та розподільчих пристроїв на балансі </w:t>
            </w:r>
            <w:r w:rsidR="00574778" w:rsidRPr="00375CA8">
              <w:rPr>
                <w:rFonts w:ascii="Times New Roman" w:hAnsi="Times New Roman"/>
                <w:sz w:val="24"/>
                <w:szCs w:val="24"/>
                <w:lang w:val="uk-UA"/>
              </w:rPr>
              <w:t>КПІ ім. Ігоря Сікорського</w:t>
            </w:r>
          </w:p>
        </w:tc>
        <w:tc>
          <w:tcPr>
            <w:tcW w:w="1948" w:type="dxa"/>
          </w:tcPr>
          <w:p w14:paraId="1CBF2ED7"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23</w:t>
            </w:r>
          </w:p>
        </w:tc>
      </w:tr>
      <w:tr w:rsidR="00751E65" w:rsidRPr="00375CA8" w14:paraId="205F3090" w14:textId="77777777" w:rsidTr="00375CA8">
        <w:tc>
          <w:tcPr>
            <w:tcW w:w="7905" w:type="dxa"/>
          </w:tcPr>
          <w:p w14:paraId="30788B02" w14:textId="3A2A5A49"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Кількість трансформаторних підстанцій та розподільчих пристроїв на балансі ОСР</w:t>
            </w:r>
            <w:r w:rsidR="00574778" w:rsidRPr="00375CA8">
              <w:rPr>
                <w:rFonts w:ascii="Times New Roman" w:hAnsi="Times New Roman"/>
                <w:sz w:val="24"/>
                <w:szCs w:val="24"/>
                <w:lang w:val="uk-UA"/>
              </w:rPr>
              <w:t xml:space="preserve"> </w:t>
            </w:r>
          </w:p>
        </w:tc>
        <w:tc>
          <w:tcPr>
            <w:tcW w:w="1948" w:type="dxa"/>
          </w:tcPr>
          <w:p w14:paraId="1B7987E6"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12</w:t>
            </w:r>
          </w:p>
        </w:tc>
      </w:tr>
      <w:tr w:rsidR="00751E65" w:rsidRPr="00375CA8" w14:paraId="5214AAF4" w14:textId="77777777" w:rsidTr="00375CA8">
        <w:tc>
          <w:tcPr>
            <w:tcW w:w="7905" w:type="dxa"/>
          </w:tcPr>
          <w:p w14:paraId="7ED6CC04" w14:textId="0792BBA8"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кількість приладів обліку</w:t>
            </w:r>
            <w:r w:rsidR="00574778" w:rsidRPr="00375CA8">
              <w:rPr>
                <w:rFonts w:ascii="Times New Roman" w:hAnsi="Times New Roman"/>
                <w:sz w:val="24"/>
                <w:szCs w:val="24"/>
                <w:lang w:val="uk-UA"/>
              </w:rPr>
              <w:t>,</w:t>
            </w:r>
            <w:r w:rsidRPr="00375CA8">
              <w:rPr>
                <w:rFonts w:ascii="Times New Roman" w:hAnsi="Times New Roman"/>
                <w:sz w:val="24"/>
                <w:szCs w:val="24"/>
                <w:lang w:val="uk-UA"/>
              </w:rPr>
              <w:t xml:space="preserve"> задіяних у комерційному обліку</w:t>
            </w:r>
          </w:p>
        </w:tc>
        <w:tc>
          <w:tcPr>
            <w:tcW w:w="1948" w:type="dxa"/>
          </w:tcPr>
          <w:p w14:paraId="115DAF24"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108</w:t>
            </w:r>
          </w:p>
        </w:tc>
      </w:tr>
      <w:tr w:rsidR="00751E65" w:rsidRPr="00375CA8" w14:paraId="0A4303D4" w14:textId="77777777" w:rsidTr="00375CA8">
        <w:tc>
          <w:tcPr>
            <w:tcW w:w="7905" w:type="dxa"/>
          </w:tcPr>
          <w:p w14:paraId="7DEF394A"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довжина високовольтних кабельних ліній</w:t>
            </w:r>
          </w:p>
        </w:tc>
        <w:tc>
          <w:tcPr>
            <w:tcW w:w="1948" w:type="dxa"/>
          </w:tcPr>
          <w:p w14:paraId="5D75C63D"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20,4 км</w:t>
            </w:r>
          </w:p>
        </w:tc>
      </w:tr>
      <w:tr w:rsidR="00751E65" w:rsidRPr="00375CA8" w14:paraId="29B6820A" w14:textId="77777777" w:rsidTr="00375CA8">
        <w:tc>
          <w:tcPr>
            <w:tcW w:w="7905" w:type="dxa"/>
          </w:tcPr>
          <w:p w14:paraId="47F6A48C"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Система автоматизованого обліку</w:t>
            </w:r>
          </w:p>
        </w:tc>
        <w:tc>
          <w:tcPr>
            <w:tcW w:w="1948" w:type="dxa"/>
          </w:tcPr>
          <w:p w14:paraId="5C13621A" w14:textId="267860AE"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10 – навчальних корпусів</w:t>
            </w:r>
            <w:r w:rsidR="00574778" w:rsidRPr="00375CA8">
              <w:rPr>
                <w:rFonts w:ascii="Times New Roman" w:hAnsi="Times New Roman"/>
                <w:sz w:val="24"/>
                <w:szCs w:val="24"/>
                <w:lang w:val="uk-UA"/>
              </w:rPr>
              <w:t>;</w:t>
            </w:r>
          </w:p>
          <w:p w14:paraId="6EA77814" w14:textId="05D68701"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 xml:space="preserve">2 </w:t>
            </w:r>
            <w:r w:rsidR="00574778" w:rsidRPr="00375CA8">
              <w:rPr>
                <w:rFonts w:ascii="Times New Roman" w:hAnsi="Times New Roman"/>
                <w:sz w:val="24"/>
                <w:szCs w:val="24"/>
                <w:lang w:val="uk-UA"/>
              </w:rPr>
              <w:t>–</w:t>
            </w:r>
            <w:r w:rsidRPr="00375CA8">
              <w:rPr>
                <w:rFonts w:ascii="Times New Roman" w:hAnsi="Times New Roman"/>
                <w:sz w:val="24"/>
                <w:szCs w:val="24"/>
                <w:lang w:val="uk-UA"/>
              </w:rPr>
              <w:t xml:space="preserve"> гуртожитки</w:t>
            </w:r>
          </w:p>
        </w:tc>
      </w:tr>
    </w:tbl>
    <w:p w14:paraId="23257C08" w14:textId="77777777" w:rsidR="00574778" w:rsidRPr="00375CA8" w:rsidRDefault="00574778" w:rsidP="00375CA8">
      <w:pPr>
        <w:pStyle w:val="3"/>
        <w:spacing w:before="120" w:after="120"/>
        <w:rPr>
          <w:rFonts w:ascii="Times New Roman" w:hAnsi="Times New Roman" w:cs="Times New Roman"/>
          <w:b/>
          <w:bCs/>
          <w:color w:val="auto"/>
          <w:sz w:val="28"/>
          <w:szCs w:val="28"/>
          <w:lang w:val="uk-UA"/>
        </w:rPr>
      </w:pPr>
      <w:bookmarkStart w:id="15" w:name="_Toc194060503"/>
    </w:p>
    <w:p w14:paraId="24FBD9EF" w14:textId="77777777" w:rsidR="00574778" w:rsidRPr="00375CA8" w:rsidRDefault="00574778">
      <w:pPr>
        <w:rPr>
          <w:rFonts w:ascii="Times New Roman" w:eastAsiaTheme="majorEastAsia" w:hAnsi="Times New Roman"/>
          <w:b/>
          <w:bCs/>
          <w:sz w:val="28"/>
          <w:szCs w:val="28"/>
          <w:lang w:val="uk-UA"/>
        </w:rPr>
      </w:pPr>
      <w:r w:rsidRPr="00375CA8">
        <w:rPr>
          <w:rFonts w:ascii="Times New Roman" w:hAnsi="Times New Roman"/>
          <w:b/>
          <w:bCs/>
          <w:sz w:val="28"/>
          <w:szCs w:val="28"/>
          <w:lang w:val="uk-UA"/>
        </w:rPr>
        <w:br w:type="page"/>
      </w:r>
    </w:p>
    <w:p w14:paraId="0BE5A53D" w14:textId="7C640AB6" w:rsidR="00751E65" w:rsidRPr="00375CA8" w:rsidRDefault="00751E65" w:rsidP="00375CA8">
      <w:pPr>
        <w:pStyle w:val="3"/>
        <w:spacing w:before="0" w:after="120"/>
        <w:jc w:val="center"/>
        <w:rPr>
          <w:rFonts w:ascii="Times New Roman" w:hAnsi="Times New Roman" w:cs="Times New Roman"/>
          <w:b/>
          <w:bCs/>
          <w:color w:val="auto"/>
          <w:sz w:val="28"/>
          <w:szCs w:val="28"/>
          <w:lang w:val="uk-UA"/>
        </w:rPr>
      </w:pPr>
      <w:r w:rsidRPr="00375CA8">
        <w:rPr>
          <w:rFonts w:ascii="Times New Roman" w:hAnsi="Times New Roman" w:cs="Times New Roman"/>
          <w:b/>
          <w:bCs/>
          <w:color w:val="auto"/>
          <w:sz w:val="28"/>
          <w:szCs w:val="28"/>
          <w:lang w:val="uk-UA"/>
        </w:rPr>
        <w:lastRenderedPageBreak/>
        <w:t>2.2.3.</w:t>
      </w:r>
      <w:r w:rsidR="00574778" w:rsidRPr="00375CA8">
        <w:rPr>
          <w:rFonts w:ascii="Times New Roman" w:hAnsi="Times New Roman" w:cs="Times New Roman"/>
          <w:b/>
          <w:bCs/>
          <w:color w:val="auto"/>
          <w:sz w:val="28"/>
          <w:szCs w:val="28"/>
          <w:lang w:val="uk-UA"/>
        </w:rPr>
        <w:t xml:space="preserve"> </w:t>
      </w:r>
      <w:r w:rsidRPr="00375CA8">
        <w:rPr>
          <w:rFonts w:ascii="Times New Roman" w:hAnsi="Times New Roman" w:cs="Times New Roman"/>
          <w:b/>
          <w:bCs/>
          <w:color w:val="auto"/>
          <w:sz w:val="28"/>
          <w:szCs w:val="28"/>
          <w:lang w:val="uk-UA"/>
        </w:rPr>
        <w:t>Аналіз системи водопостачання</w:t>
      </w:r>
      <w:bookmarkEnd w:id="15"/>
    </w:p>
    <w:p w14:paraId="0400C0D9" w14:textId="341E832A"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Система водопостачання є важливою складовою інфраструктури КПІ ім. Ігоря Сікорського, яка забезпечує навчальні корпуси, гуртожитки, адміністративні будівлі та інші об’єкти необхідною кількістю води для питних, господарсько-побутових та технологічних потреб. Ефективне функціонування цієї системи впливає не лише на комфорт</w:t>
      </w:r>
      <w:r w:rsidR="0038156C" w:rsidRPr="00375CA8">
        <w:rPr>
          <w:rFonts w:ascii="Times New Roman" w:hAnsi="Times New Roman"/>
          <w:sz w:val="28"/>
          <w:szCs w:val="28"/>
          <w:lang w:val="uk-UA"/>
        </w:rPr>
        <w:t xml:space="preserve"> студентів </w:t>
      </w:r>
      <w:r w:rsidR="00574778" w:rsidRPr="00375CA8">
        <w:rPr>
          <w:rFonts w:ascii="Times New Roman" w:hAnsi="Times New Roman"/>
          <w:sz w:val="28"/>
          <w:szCs w:val="28"/>
          <w:lang w:val="uk-UA"/>
        </w:rPr>
        <w:t>і працівників</w:t>
      </w:r>
      <w:r w:rsidRPr="00375CA8">
        <w:rPr>
          <w:rFonts w:ascii="Times New Roman" w:hAnsi="Times New Roman"/>
          <w:sz w:val="28"/>
          <w:szCs w:val="28"/>
          <w:lang w:val="uk-UA"/>
        </w:rPr>
        <w:t xml:space="preserve">, а й на загальну енергоефективність та сталість </w:t>
      </w:r>
      <w:proofErr w:type="spellStart"/>
      <w:r w:rsidRPr="00375CA8">
        <w:rPr>
          <w:rFonts w:ascii="Times New Roman" w:hAnsi="Times New Roman"/>
          <w:sz w:val="28"/>
          <w:szCs w:val="28"/>
          <w:lang w:val="uk-UA"/>
        </w:rPr>
        <w:t>ресурсоспоживання</w:t>
      </w:r>
      <w:proofErr w:type="spellEnd"/>
      <w:r w:rsidR="00574778"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w:t>
      </w:r>
    </w:p>
    <w:p w14:paraId="2BF2F457" w14:textId="5E8F191B"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Водопостачання </w:t>
      </w:r>
      <w:r w:rsidR="00574778" w:rsidRPr="00375CA8">
        <w:rPr>
          <w:rFonts w:ascii="Times New Roman" w:hAnsi="Times New Roman"/>
          <w:sz w:val="28"/>
          <w:szCs w:val="28"/>
          <w:lang w:val="uk-UA"/>
        </w:rPr>
        <w:t>КПІ ім. Ігоря Сікорського</w:t>
      </w:r>
      <w:r w:rsidR="00574778" w:rsidRPr="00375CA8" w:rsidDel="00574778">
        <w:rPr>
          <w:rFonts w:ascii="Times New Roman" w:hAnsi="Times New Roman"/>
          <w:sz w:val="28"/>
          <w:szCs w:val="28"/>
          <w:lang w:val="uk-UA"/>
        </w:rPr>
        <w:t xml:space="preserve"> </w:t>
      </w:r>
      <w:r w:rsidRPr="00375CA8">
        <w:rPr>
          <w:rFonts w:ascii="Times New Roman" w:hAnsi="Times New Roman"/>
          <w:sz w:val="28"/>
          <w:szCs w:val="28"/>
          <w:lang w:val="uk-UA"/>
        </w:rPr>
        <w:t>здійснюється через міську систему водопроводу м. Києва, що забезпечує подачу холодної води до будівель</w:t>
      </w:r>
      <w:r w:rsidR="00574778"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Система водопостачання включає магістральні водопровідні мережі, розподільчі трубопроводи, а також системи обліку споживання.</w:t>
      </w:r>
      <w:r w:rsidR="00574778" w:rsidRPr="00375CA8">
        <w:rPr>
          <w:rFonts w:ascii="Times New Roman" w:hAnsi="Times New Roman"/>
          <w:sz w:val="28"/>
          <w:szCs w:val="28"/>
          <w:lang w:val="uk-UA"/>
        </w:rPr>
        <w:t xml:space="preserve"> </w:t>
      </w:r>
    </w:p>
    <w:p w14:paraId="2294673A" w14:textId="7DCE7BB2"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Основними завданнями системи водопостачання є забезпечення безперебійної подачі води для всіх об’єктів</w:t>
      </w:r>
      <w:r w:rsidR="00574778"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w:t>
      </w:r>
    </w:p>
    <w:p w14:paraId="3248E9B2" w14:textId="756C6036"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На сьогодні частина водопровідних мереж </w:t>
      </w:r>
      <w:r w:rsidR="00574778" w:rsidRPr="00375CA8">
        <w:rPr>
          <w:rFonts w:ascii="Times New Roman" w:hAnsi="Times New Roman"/>
          <w:sz w:val="28"/>
          <w:szCs w:val="28"/>
          <w:lang w:val="uk-UA"/>
        </w:rPr>
        <w:t>КПІ ім. Ігоря Сікорського</w:t>
      </w:r>
      <w:r w:rsidR="00574778" w:rsidRPr="00375CA8" w:rsidDel="00574778">
        <w:rPr>
          <w:rFonts w:ascii="Times New Roman" w:hAnsi="Times New Roman"/>
          <w:sz w:val="28"/>
          <w:szCs w:val="28"/>
          <w:lang w:val="uk-UA"/>
        </w:rPr>
        <w:t xml:space="preserve"> </w:t>
      </w:r>
      <w:r w:rsidRPr="00375CA8">
        <w:rPr>
          <w:rFonts w:ascii="Times New Roman" w:hAnsi="Times New Roman"/>
          <w:sz w:val="28"/>
          <w:szCs w:val="28"/>
          <w:lang w:val="uk-UA"/>
        </w:rPr>
        <w:t xml:space="preserve">має значний ступінь зношеності, що призводить до частих аварійних ситуацій. Застарілі трубопроводи, встановлені ще за радянських часів, у багатьох місцях потребують капітального ремонту або заміни на сучасні матеріали, стійкі до корозії та механічних навантажень. Суттєві проблеми спричиняють витоки через пошкоджені або старі труби, неефективні змішувачі та сантехнічне обладнання. </w:t>
      </w:r>
      <w:r w:rsidR="00574778" w:rsidRPr="00375CA8">
        <w:rPr>
          <w:rFonts w:ascii="Times New Roman" w:hAnsi="Times New Roman"/>
          <w:sz w:val="28"/>
          <w:szCs w:val="28"/>
          <w:lang w:val="uk-UA"/>
        </w:rPr>
        <w:t xml:space="preserve"> </w:t>
      </w:r>
    </w:p>
    <w:p w14:paraId="323A3266" w14:textId="59B3DDE5" w:rsidR="00751E65" w:rsidRPr="00375CA8" w:rsidRDefault="00751E65" w:rsidP="00751E65">
      <w:pPr>
        <w:tabs>
          <w:tab w:val="num" w:pos="720"/>
        </w:tabs>
        <w:spacing w:after="0" w:line="360" w:lineRule="auto"/>
        <w:ind w:firstLine="708"/>
        <w:jc w:val="both"/>
        <w:rPr>
          <w:rFonts w:ascii="Times New Roman" w:hAnsi="Times New Roman"/>
          <w:i/>
          <w:iCs/>
          <w:sz w:val="28"/>
          <w:szCs w:val="28"/>
          <w:lang w:val="uk-UA"/>
        </w:rPr>
      </w:pPr>
      <w:r w:rsidRPr="00375CA8">
        <w:rPr>
          <w:rFonts w:ascii="Times New Roman" w:hAnsi="Times New Roman"/>
          <w:i/>
          <w:iCs/>
          <w:sz w:val="28"/>
          <w:szCs w:val="28"/>
          <w:lang w:val="uk-UA"/>
        </w:rPr>
        <w:t>Таблиця 2.4 – Характеристика системи водопостачання</w:t>
      </w:r>
    </w:p>
    <w:tbl>
      <w:tblPr>
        <w:tblStyle w:val="a6"/>
        <w:tblW w:w="0" w:type="auto"/>
        <w:tblLook w:val="04A0" w:firstRow="1" w:lastRow="0" w:firstColumn="1" w:lastColumn="0" w:noHBand="0" w:noVBand="1"/>
      </w:tblPr>
      <w:tblGrid>
        <w:gridCol w:w="6737"/>
        <w:gridCol w:w="2890"/>
      </w:tblGrid>
      <w:tr w:rsidR="00751E65" w:rsidRPr="00375CA8" w14:paraId="5A0CAFD9" w14:textId="77777777" w:rsidTr="00375CA8">
        <w:tc>
          <w:tcPr>
            <w:tcW w:w="6912" w:type="dxa"/>
          </w:tcPr>
          <w:p w14:paraId="7DAC39A2"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кількість комерційних вузлів обліку холодної води</w:t>
            </w:r>
          </w:p>
        </w:tc>
        <w:tc>
          <w:tcPr>
            <w:tcW w:w="2941" w:type="dxa"/>
          </w:tcPr>
          <w:p w14:paraId="532C0019"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74 шт.</w:t>
            </w:r>
          </w:p>
        </w:tc>
      </w:tr>
      <w:tr w:rsidR="00751E65" w:rsidRPr="00375CA8" w14:paraId="7BA07641" w14:textId="77777777" w:rsidTr="00375CA8">
        <w:tc>
          <w:tcPr>
            <w:tcW w:w="6912" w:type="dxa"/>
          </w:tcPr>
          <w:p w14:paraId="33C2FFD5"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протяжність каналізаційних мереж</w:t>
            </w:r>
          </w:p>
        </w:tc>
        <w:tc>
          <w:tcPr>
            <w:tcW w:w="2941" w:type="dxa"/>
          </w:tcPr>
          <w:p w14:paraId="5ADD6CB6"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12 км</w:t>
            </w:r>
          </w:p>
        </w:tc>
      </w:tr>
      <w:tr w:rsidR="00751E65" w:rsidRPr="00375CA8" w14:paraId="54BA466D" w14:textId="77777777" w:rsidTr="00375CA8">
        <w:tc>
          <w:tcPr>
            <w:tcW w:w="6912" w:type="dxa"/>
          </w:tcPr>
          <w:p w14:paraId="55E58A48"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Загальна протяжність водопровідних мереж</w:t>
            </w:r>
          </w:p>
        </w:tc>
        <w:tc>
          <w:tcPr>
            <w:tcW w:w="2941" w:type="dxa"/>
          </w:tcPr>
          <w:p w14:paraId="61F6D0EF"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14,5 км</w:t>
            </w:r>
          </w:p>
        </w:tc>
      </w:tr>
      <w:tr w:rsidR="00751E65" w:rsidRPr="00375CA8" w14:paraId="539060C1" w14:textId="77777777" w:rsidTr="00375CA8">
        <w:tc>
          <w:tcPr>
            <w:tcW w:w="6912" w:type="dxa"/>
          </w:tcPr>
          <w:p w14:paraId="092CA921"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Свердловини</w:t>
            </w:r>
          </w:p>
        </w:tc>
        <w:tc>
          <w:tcPr>
            <w:tcW w:w="2941" w:type="dxa"/>
          </w:tcPr>
          <w:p w14:paraId="11610F30"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2</w:t>
            </w:r>
          </w:p>
        </w:tc>
      </w:tr>
      <w:tr w:rsidR="00751E65" w:rsidRPr="00375CA8" w14:paraId="2FB8BB19" w14:textId="77777777" w:rsidTr="00375CA8">
        <w:tc>
          <w:tcPr>
            <w:tcW w:w="6912" w:type="dxa"/>
          </w:tcPr>
          <w:p w14:paraId="64DCAE6B"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Кількість контрольних каналізаційних колодязів</w:t>
            </w:r>
          </w:p>
        </w:tc>
        <w:tc>
          <w:tcPr>
            <w:tcW w:w="2941" w:type="dxa"/>
          </w:tcPr>
          <w:p w14:paraId="011C24B4"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30 шт.</w:t>
            </w:r>
          </w:p>
        </w:tc>
      </w:tr>
      <w:tr w:rsidR="00751E65" w:rsidRPr="00375CA8" w14:paraId="7E358C6E" w14:textId="77777777" w:rsidTr="00375CA8">
        <w:tc>
          <w:tcPr>
            <w:tcW w:w="6912" w:type="dxa"/>
          </w:tcPr>
          <w:p w14:paraId="5CEE8047" w14:textId="77777777"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Система автоматизованого обліку</w:t>
            </w:r>
          </w:p>
        </w:tc>
        <w:tc>
          <w:tcPr>
            <w:tcW w:w="2941" w:type="dxa"/>
          </w:tcPr>
          <w:p w14:paraId="44BC1319" w14:textId="4385266F" w:rsidR="00751E65" w:rsidRPr="00375CA8" w:rsidRDefault="00751E65" w:rsidP="00F64DF8">
            <w:pPr>
              <w:tabs>
                <w:tab w:val="num" w:pos="720"/>
              </w:tabs>
              <w:spacing w:line="360" w:lineRule="auto"/>
              <w:jc w:val="both"/>
              <w:rPr>
                <w:rFonts w:ascii="Times New Roman" w:hAnsi="Times New Roman"/>
                <w:sz w:val="24"/>
                <w:szCs w:val="24"/>
                <w:lang w:val="uk-UA"/>
              </w:rPr>
            </w:pPr>
            <w:r w:rsidRPr="00375CA8">
              <w:rPr>
                <w:rFonts w:ascii="Times New Roman" w:hAnsi="Times New Roman"/>
                <w:sz w:val="24"/>
                <w:szCs w:val="24"/>
                <w:lang w:val="uk-UA"/>
              </w:rPr>
              <w:t xml:space="preserve">Усі навчальні корпуси,  </w:t>
            </w:r>
            <w:r w:rsidR="00E41573" w:rsidRPr="00375CA8">
              <w:rPr>
                <w:rFonts w:ascii="Times New Roman" w:hAnsi="Times New Roman"/>
                <w:sz w:val="24"/>
                <w:szCs w:val="24"/>
                <w:lang w:val="uk-UA"/>
              </w:rPr>
              <w:t>у</w:t>
            </w:r>
            <w:r w:rsidRPr="00375CA8">
              <w:rPr>
                <w:rFonts w:ascii="Times New Roman" w:hAnsi="Times New Roman"/>
                <w:sz w:val="24"/>
                <w:szCs w:val="24"/>
                <w:lang w:val="uk-UA"/>
              </w:rPr>
              <w:t xml:space="preserve"> гуртожитках </w:t>
            </w:r>
            <w:r w:rsidR="00E41573" w:rsidRPr="00375CA8">
              <w:rPr>
                <w:rFonts w:ascii="Times New Roman" w:hAnsi="Times New Roman"/>
                <w:i/>
                <w:iCs/>
                <w:sz w:val="28"/>
                <w:szCs w:val="28"/>
                <w:lang w:val="uk-UA"/>
              </w:rPr>
              <w:t>–</w:t>
            </w:r>
            <w:r w:rsidRPr="00375CA8">
              <w:rPr>
                <w:rFonts w:ascii="Times New Roman" w:hAnsi="Times New Roman"/>
                <w:sz w:val="24"/>
                <w:szCs w:val="24"/>
                <w:lang w:val="uk-UA"/>
              </w:rPr>
              <w:t xml:space="preserve"> </w:t>
            </w:r>
            <w:r w:rsidR="00E41573" w:rsidRPr="00375CA8">
              <w:rPr>
                <w:rFonts w:ascii="Times New Roman" w:hAnsi="Times New Roman"/>
                <w:sz w:val="24"/>
                <w:szCs w:val="24"/>
                <w:lang w:val="uk-UA"/>
              </w:rPr>
              <w:t>немає</w:t>
            </w:r>
          </w:p>
        </w:tc>
      </w:tr>
    </w:tbl>
    <w:p w14:paraId="67595CCF" w14:textId="77777777" w:rsidR="00751E65" w:rsidRPr="00375CA8" w:rsidRDefault="00751E65" w:rsidP="00751E65">
      <w:pPr>
        <w:tabs>
          <w:tab w:val="num" w:pos="720"/>
        </w:tabs>
        <w:spacing w:after="0" w:line="360" w:lineRule="auto"/>
        <w:ind w:firstLine="708"/>
        <w:jc w:val="both"/>
        <w:rPr>
          <w:rFonts w:ascii="Times New Roman" w:hAnsi="Times New Roman"/>
          <w:sz w:val="28"/>
          <w:szCs w:val="28"/>
          <w:lang w:val="uk-UA"/>
        </w:rPr>
      </w:pPr>
    </w:p>
    <w:p w14:paraId="6A4A4CFC" w14:textId="05DA3E8C" w:rsidR="00751E65" w:rsidRPr="00375CA8" w:rsidRDefault="00751E65" w:rsidP="00375CA8">
      <w:pPr>
        <w:pStyle w:val="2"/>
        <w:spacing w:before="0" w:after="120"/>
        <w:jc w:val="center"/>
        <w:rPr>
          <w:rFonts w:ascii="Times New Roman" w:hAnsi="Times New Roman" w:cs="Times New Roman"/>
          <w:b/>
          <w:bCs/>
          <w:i/>
          <w:iCs/>
          <w:color w:val="000000" w:themeColor="text1"/>
          <w:lang w:val="uk-UA"/>
        </w:rPr>
      </w:pPr>
      <w:bookmarkStart w:id="16" w:name="_Toc194060504"/>
      <w:r w:rsidRPr="00375CA8">
        <w:rPr>
          <w:rFonts w:ascii="Times New Roman" w:hAnsi="Times New Roman" w:cs="Times New Roman"/>
          <w:b/>
          <w:bCs/>
          <w:color w:val="000000" w:themeColor="text1"/>
          <w:lang w:val="uk-UA"/>
        </w:rPr>
        <w:t>2.3</w:t>
      </w:r>
      <w:r w:rsidR="00E41573" w:rsidRPr="00375CA8">
        <w:rPr>
          <w:rFonts w:ascii="Times New Roman" w:hAnsi="Times New Roman" w:cs="Times New Roman"/>
          <w:b/>
          <w:bCs/>
          <w:color w:val="000000" w:themeColor="text1"/>
          <w:lang w:val="uk-UA"/>
        </w:rPr>
        <w:t>.</w:t>
      </w:r>
      <w:r w:rsidRPr="00375CA8">
        <w:rPr>
          <w:rFonts w:ascii="Times New Roman" w:hAnsi="Times New Roman" w:cs="Times New Roman"/>
          <w:b/>
          <w:bCs/>
          <w:color w:val="000000" w:themeColor="text1"/>
          <w:lang w:val="uk-UA"/>
        </w:rPr>
        <w:t xml:space="preserve"> Визначення основних проблем</w:t>
      </w:r>
      <w:bookmarkEnd w:id="16"/>
    </w:p>
    <w:p w14:paraId="3F784CF1" w14:textId="662059AC"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Ефективне енергозабезпечення є критично важливим для забезпечення стабільної роботи КПІ ім. Ігоря Сікорського. Однак, аналіз </w:t>
      </w:r>
      <w:r w:rsidR="00E41573" w:rsidRPr="00375CA8">
        <w:rPr>
          <w:rFonts w:ascii="Times New Roman" w:hAnsi="Times New Roman"/>
          <w:sz w:val="28"/>
          <w:szCs w:val="28"/>
          <w:lang w:val="uk-UA"/>
        </w:rPr>
        <w:t>наявної</w:t>
      </w:r>
      <w:r w:rsidRPr="00375CA8">
        <w:rPr>
          <w:rFonts w:ascii="Times New Roman" w:hAnsi="Times New Roman"/>
          <w:sz w:val="28"/>
          <w:szCs w:val="28"/>
          <w:lang w:val="uk-UA"/>
        </w:rPr>
        <w:t xml:space="preserve"> системи </w:t>
      </w:r>
      <w:r w:rsidRPr="00375CA8">
        <w:rPr>
          <w:rFonts w:ascii="Times New Roman" w:hAnsi="Times New Roman"/>
          <w:sz w:val="28"/>
          <w:szCs w:val="28"/>
          <w:lang w:val="uk-UA"/>
        </w:rPr>
        <w:lastRenderedPageBreak/>
        <w:t>виявляє низку проблем та слабких місць, що негативно впливають на її ефективність, надійність та економічну доцільність.</w:t>
      </w:r>
    </w:p>
    <w:p w14:paraId="052C9AE3" w14:textId="77777777"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Однією з основних проблем є значна зношеність енергетичної інфраструктури, що призводить до високих втрат теплової та електричної енергії. Відсутність якісної теплоізоляції, а також недостатньо ефективні системи внутрішнього розподілу енергії призводять до підвищеного споживання енергоресурсів і, відповідно, до збільшення фінансових витрат.</w:t>
      </w:r>
    </w:p>
    <w:p w14:paraId="1B3EA812" w14:textId="2E356938"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Ще однією серйозною проблемою є недостатня автоматизація та </w:t>
      </w:r>
      <w:proofErr w:type="spellStart"/>
      <w:r w:rsidRPr="00375CA8">
        <w:rPr>
          <w:rFonts w:ascii="Times New Roman" w:hAnsi="Times New Roman"/>
          <w:sz w:val="28"/>
          <w:szCs w:val="28"/>
          <w:lang w:val="uk-UA"/>
        </w:rPr>
        <w:t>цифровізація</w:t>
      </w:r>
      <w:proofErr w:type="spellEnd"/>
      <w:r w:rsidRPr="00375CA8">
        <w:rPr>
          <w:rFonts w:ascii="Times New Roman" w:hAnsi="Times New Roman"/>
          <w:sz w:val="28"/>
          <w:szCs w:val="28"/>
          <w:lang w:val="uk-UA"/>
        </w:rPr>
        <w:t xml:space="preserve"> управління енергоспоживанням. Частково реалізована система віддаленого </w:t>
      </w:r>
      <w:proofErr w:type="spellStart"/>
      <w:r w:rsidRPr="00375CA8">
        <w:rPr>
          <w:rFonts w:ascii="Times New Roman" w:hAnsi="Times New Roman"/>
          <w:sz w:val="28"/>
          <w:szCs w:val="28"/>
          <w:lang w:val="uk-UA"/>
        </w:rPr>
        <w:t>енергомоніторингу</w:t>
      </w:r>
      <w:proofErr w:type="spellEnd"/>
      <w:r w:rsidRPr="00375CA8">
        <w:rPr>
          <w:rFonts w:ascii="Times New Roman" w:hAnsi="Times New Roman"/>
          <w:sz w:val="28"/>
          <w:szCs w:val="28"/>
          <w:lang w:val="uk-UA"/>
        </w:rPr>
        <w:t>, яка дозволяє у реальному часі аналізувати енергоспоживання об’єктів</w:t>
      </w:r>
      <w:r w:rsidR="00E41573"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За деякими об’єктами інфраструктури ще досі ручне зняття показників лічильників, що не дозволяють своєчасно виявляти проблемні ділянки та здійснювати коригувальні заходи.</w:t>
      </w:r>
    </w:p>
    <w:p w14:paraId="4DC27775" w14:textId="52125865"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Слабким місцем також є залежність від традиційних джерел енергії, зокрема централізованого теплопостачання. Така залежність робить </w:t>
      </w:r>
      <w:r w:rsidR="00E41573"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вразливим до коливань цін на енергоресурси та підвищує ризики перебоїв у постачанні внаслідок зовнішніх кризових явищ. Альтернативні джерела енергії, такі як сонячні та вітрові електростанції</w:t>
      </w:r>
      <w:r w:rsidR="00E41573" w:rsidRPr="00375CA8">
        <w:rPr>
          <w:rFonts w:ascii="Times New Roman" w:hAnsi="Times New Roman"/>
          <w:sz w:val="28"/>
          <w:szCs w:val="28"/>
          <w:lang w:val="uk-UA"/>
        </w:rPr>
        <w:t xml:space="preserve"> </w:t>
      </w:r>
      <w:r w:rsidRPr="00375CA8">
        <w:rPr>
          <w:rFonts w:ascii="Times New Roman" w:hAnsi="Times New Roman"/>
          <w:sz w:val="28"/>
          <w:szCs w:val="28"/>
          <w:lang w:val="uk-UA"/>
        </w:rPr>
        <w:t>поки що мають недостатнє поширення.</w:t>
      </w:r>
    </w:p>
    <w:p w14:paraId="386D90D5" w14:textId="77777777"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Окремо варто зазначити виклики, спричинені військовим станом. У зв’язку з бойовими діями можливі перебої у постачанні енергоресурсів, підвищений ризик аварійних ситуацій та необхідність адаптації системи енергозабезпечення до умов можливих обмежень або пошкоджень енергетичної інфраструктури.</w:t>
      </w:r>
    </w:p>
    <w:p w14:paraId="5E5A003D" w14:textId="26AA3A2F"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Так, аналіз </w:t>
      </w:r>
      <w:r w:rsidR="00352B95" w:rsidRPr="00375CA8">
        <w:rPr>
          <w:rFonts w:ascii="Times New Roman" w:hAnsi="Times New Roman"/>
          <w:sz w:val="28"/>
          <w:szCs w:val="28"/>
          <w:lang w:val="uk-UA"/>
        </w:rPr>
        <w:t>наявної</w:t>
      </w:r>
      <w:r w:rsidRPr="00375CA8">
        <w:rPr>
          <w:rFonts w:ascii="Times New Roman" w:hAnsi="Times New Roman"/>
          <w:sz w:val="28"/>
          <w:szCs w:val="28"/>
          <w:lang w:val="uk-UA"/>
        </w:rPr>
        <w:t xml:space="preserve"> ситуації виявляє нагальну потребу </w:t>
      </w:r>
      <w:r w:rsidR="00352B95" w:rsidRPr="00375CA8">
        <w:rPr>
          <w:rFonts w:ascii="Times New Roman" w:hAnsi="Times New Roman"/>
          <w:sz w:val="28"/>
          <w:szCs w:val="28"/>
          <w:lang w:val="uk-UA"/>
        </w:rPr>
        <w:t>в</w:t>
      </w:r>
      <w:r w:rsidRPr="00375CA8">
        <w:rPr>
          <w:rFonts w:ascii="Times New Roman" w:hAnsi="Times New Roman"/>
          <w:sz w:val="28"/>
          <w:szCs w:val="28"/>
          <w:lang w:val="uk-UA"/>
        </w:rPr>
        <w:t xml:space="preserve"> модернізації системи енергозабезпечення </w:t>
      </w:r>
      <w:r w:rsidR="00352B95"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шляхом зменшення втрат енергії, впровадження інтелектуальних систем моніторингу та управління споживанням, переходу на ВДЕ, оновлення електричних мереж та підвищення обізнаності користувачів щодо енергоефективності.</w:t>
      </w:r>
    </w:p>
    <w:p w14:paraId="3DC7FB3A" w14:textId="77777777" w:rsidR="00751E65" w:rsidRPr="00375CA8" w:rsidRDefault="00751E65" w:rsidP="00751E65">
      <w:pPr>
        <w:spacing w:after="0" w:line="360" w:lineRule="auto"/>
        <w:ind w:firstLine="708"/>
        <w:jc w:val="both"/>
        <w:rPr>
          <w:rFonts w:ascii="Times New Roman" w:hAnsi="Times New Roman"/>
          <w:sz w:val="28"/>
          <w:szCs w:val="28"/>
          <w:lang w:val="uk-UA"/>
        </w:rPr>
      </w:pPr>
    </w:p>
    <w:p w14:paraId="3BFDBC75" w14:textId="77777777" w:rsidR="00751E65" w:rsidRPr="00375CA8" w:rsidRDefault="00751E65" w:rsidP="00751E65">
      <w:pPr>
        <w:spacing w:after="0" w:line="360" w:lineRule="auto"/>
        <w:ind w:left="66"/>
        <w:jc w:val="both"/>
        <w:rPr>
          <w:rFonts w:ascii="Times New Roman" w:hAnsi="Times New Roman"/>
          <w:sz w:val="28"/>
          <w:szCs w:val="28"/>
          <w:lang w:val="uk-UA"/>
        </w:rPr>
      </w:pPr>
    </w:p>
    <w:p w14:paraId="1033ACEC" w14:textId="77777777" w:rsidR="00751E65" w:rsidRPr="00375CA8" w:rsidRDefault="00751E65" w:rsidP="00751E65">
      <w:pPr>
        <w:pStyle w:val="a3"/>
        <w:spacing w:after="0" w:line="360" w:lineRule="auto"/>
        <w:ind w:left="0"/>
        <w:jc w:val="both"/>
        <w:rPr>
          <w:rFonts w:ascii="Times New Roman" w:hAnsi="Times New Roman"/>
          <w:sz w:val="28"/>
          <w:szCs w:val="28"/>
          <w:lang w:val="uk-UA"/>
        </w:rPr>
        <w:sectPr w:rsidR="00751E65" w:rsidRPr="00375CA8" w:rsidSect="00751E65">
          <w:footerReference w:type="default" r:id="rId20"/>
          <w:footerReference w:type="first" r:id="rId21"/>
          <w:pgSz w:w="11906" w:h="16838" w:code="9"/>
          <w:pgMar w:top="851" w:right="851" w:bottom="709" w:left="1418" w:header="284" w:footer="284" w:gutter="0"/>
          <w:cols w:space="708"/>
          <w:docGrid w:linePitch="299"/>
        </w:sectPr>
      </w:pPr>
    </w:p>
    <w:p w14:paraId="528D8C0B" w14:textId="6B86EF45" w:rsidR="00751E65" w:rsidRPr="00375CA8" w:rsidRDefault="00751E65" w:rsidP="00375CA8">
      <w:pPr>
        <w:pStyle w:val="1"/>
        <w:spacing w:after="120"/>
        <w:rPr>
          <w:lang w:val="uk-UA"/>
        </w:rPr>
      </w:pPr>
      <w:bookmarkStart w:id="17" w:name="n8"/>
      <w:bookmarkStart w:id="18" w:name="_Toc190175099"/>
      <w:bookmarkStart w:id="19" w:name="_Toc190175639"/>
      <w:bookmarkStart w:id="20" w:name="_Toc194060505"/>
      <w:bookmarkEnd w:id="17"/>
      <w:r w:rsidRPr="00375CA8">
        <w:rPr>
          <w:lang w:val="uk-UA"/>
        </w:rPr>
        <w:lastRenderedPageBreak/>
        <w:t>3. ОСНОВНІ НАПРЯМИ ЕНЕРГОМОДЕРНІЗАЦІЇ</w:t>
      </w:r>
      <w:bookmarkEnd w:id="18"/>
      <w:bookmarkEnd w:id="19"/>
      <w:bookmarkEnd w:id="20"/>
    </w:p>
    <w:p w14:paraId="1B426F78" w14:textId="42370AAB" w:rsidR="00751E65" w:rsidRPr="00375CA8" w:rsidRDefault="00751E65" w:rsidP="00375CA8">
      <w:pPr>
        <w:pStyle w:val="2"/>
        <w:spacing w:before="0" w:after="120"/>
        <w:jc w:val="center"/>
        <w:rPr>
          <w:rFonts w:ascii="Times New Roman" w:hAnsi="Times New Roman" w:cs="Times New Roman"/>
          <w:b/>
          <w:bCs/>
          <w:i/>
          <w:iCs/>
          <w:color w:val="000000" w:themeColor="text1"/>
          <w:lang w:val="uk-UA"/>
        </w:rPr>
      </w:pPr>
      <w:bookmarkStart w:id="21" w:name="_Toc194060506"/>
      <w:r w:rsidRPr="00375CA8">
        <w:rPr>
          <w:rFonts w:ascii="Times New Roman" w:hAnsi="Times New Roman" w:cs="Times New Roman"/>
          <w:b/>
          <w:bCs/>
          <w:color w:val="000000" w:themeColor="text1"/>
          <w:lang w:val="uk-UA"/>
        </w:rPr>
        <w:t>3.1</w:t>
      </w:r>
      <w:r w:rsidR="00352B95" w:rsidRPr="00375CA8">
        <w:rPr>
          <w:rFonts w:ascii="Times New Roman" w:hAnsi="Times New Roman" w:cs="Times New Roman"/>
          <w:b/>
          <w:bCs/>
          <w:color w:val="000000" w:themeColor="text1"/>
          <w:lang w:val="uk-UA"/>
        </w:rPr>
        <w:t>.</w:t>
      </w:r>
      <w:r w:rsidRPr="00375CA8">
        <w:rPr>
          <w:rFonts w:ascii="Times New Roman" w:hAnsi="Times New Roman" w:cs="Times New Roman"/>
          <w:b/>
          <w:bCs/>
          <w:color w:val="000000" w:themeColor="text1"/>
          <w:lang w:val="uk-UA"/>
        </w:rPr>
        <w:t xml:space="preserve"> </w:t>
      </w:r>
      <w:proofErr w:type="spellStart"/>
      <w:r w:rsidRPr="00375CA8">
        <w:rPr>
          <w:rFonts w:ascii="Times New Roman" w:hAnsi="Times New Roman" w:cs="Times New Roman"/>
          <w:b/>
          <w:bCs/>
          <w:color w:val="000000" w:themeColor="text1"/>
          <w:lang w:val="uk-UA"/>
        </w:rPr>
        <w:t>Термомодернізація</w:t>
      </w:r>
      <w:proofErr w:type="spellEnd"/>
      <w:r w:rsidRPr="00375CA8">
        <w:rPr>
          <w:rFonts w:ascii="Times New Roman" w:hAnsi="Times New Roman" w:cs="Times New Roman"/>
          <w:b/>
          <w:bCs/>
          <w:color w:val="000000" w:themeColor="text1"/>
          <w:lang w:val="uk-UA"/>
        </w:rPr>
        <w:t xml:space="preserve"> будівель</w:t>
      </w:r>
      <w:bookmarkEnd w:id="21"/>
    </w:p>
    <w:p w14:paraId="5EBB1087" w14:textId="58F5BE85"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За результатами аналізу грошових витрат на покриття комунальних послуг</w:t>
      </w:r>
      <w:r w:rsidR="00352B95" w:rsidRPr="00375CA8">
        <w:rPr>
          <w:rFonts w:ascii="Times New Roman" w:hAnsi="Times New Roman"/>
          <w:sz w:val="28"/>
          <w:szCs w:val="28"/>
          <w:lang w:val="uk-UA"/>
        </w:rPr>
        <w:t xml:space="preserve"> </w:t>
      </w:r>
      <w:r w:rsidRPr="00375CA8">
        <w:rPr>
          <w:rFonts w:ascii="Times New Roman" w:hAnsi="Times New Roman"/>
          <w:sz w:val="28"/>
          <w:szCs w:val="28"/>
          <w:lang w:val="uk-UA"/>
        </w:rPr>
        <w:t xml:space="preserve">визначено, що </w:t>
      </w:r>
      <w:r w:rsidR="00352B95" w:rsidRPr="00375CA8">
        <w:rPr>
          <w:rFonts w:ascii="Times New Roman" w:hAnsi="Times New Roman"/>
          <w:sz w:val="28"/>
          <w:szCs w:val="28"/>
          <w:lang w:val="uk-UA"/>
        </w:rPr>
        <w:t>значну</w:t>
      </w:r>
      <w:r w:rsidRPr="00375CA8">
        <w:rPr>
          <w:rFonts w:ascii="Times New Roman" w:hAnsi="Times New Roman"/>
          <w:sz w:val="28"/>
          <w:szCs w:val="28"/>
          <w:lang w:val="uk-UA"/>
        </w:rPr>
        <w:t xml:space="preserve"> частку цих витрат складає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для потреб опалення. За базовим сценарієм експлуатації будівель КПІ ім. Ігоря Сікорського, у зв’язку з відсутністю коштів на </w:t>
      </w:r>
      <w:proofErr w:type="spellStart"/>
      <w:r w:rsidRPr="00375CA8">
        <w:rPr>
          <w:rFonts w:ascii="Times New Roman" w:hAnsi="Times New Roman"/>
          <w:sz w:val="28"/>
          <w:szCs w:val="28"/>
          <w:lang w:val="uk-UA"/>
        </w:rPr>
        <w:t>термомодернізацію</w:t>
      </w:r>
      <w:proofErr w:type="spellEnd"/>
      <w:r w:rsidRPr="00375CA8">
        <w:rPr>
          <w:rFonts w:ascii="Times New Roman" w:hAnsi="Times New Roman"/>
          <w:sz w:val="28"/>
          <w:szCs w:val="28"/>
          <w:lang w:val="uk-UA"/>
        </w:rPr>
        <w:t xml:space="preserve"> будівель, враховано продовження використання будівель з </w:t>
      </w:r>
      <w:r w:rsidR="00352B95" w:rsidRPr="00375CA8">
        <w:rPr>
          <w:rFonts w:ascii="Times New Roman" w:hAnsi="Times New Roman"/>
          <w:sz w:val="28"/>
          <w:szCs w:val="28"/>
          <w:lang w:val="uk-UA"/>
        </w:rPr>
        <w:t xml:space="preserve">наявними </w:t>
      </w:r>
      <w:r w:rsidRPr="00375CA8">
        <w:rPr>
          <w:rFonts w:ascii="Times New Roman" w:hAnsi="Times New Roman"/>
          <w:sz w:val="28"/>
          <w:szCs w:val="28"/>
          <w:lang w:val="uk-UA"/>
        </w:rPr>
        <w:t>технічними характеристиками, що за умови дотримання температурних режимів у приміщеннях призводить до значних втрат теплової енергії через огороджувальні конструкції.</w:t>
      </w:r>
    </w:p>
    <w:p w14:paraId="49760540" w14:textId="77777777"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Енергетичні обстеження та </w:t>
      </w:r>
      <w:proofErr w:type="spellStart"/>
      <w:r w:rsidRPr="00375CA8">
        <w:rPr>
          <w:rFonts w:ascii="Times New Roman" w:hAnsi="Times New Roman"/>
          <w:sz w:val="28"/>
          <w:szCs w:val="28"/>
          <w:lang w:val="uk-UA"/>
        </w:rPr>
        <w:t>тепловізійна</w:t>
      </w:r>
      <w:proofErr w:type="spellEnd"/>
      <w:r w:rsidRPr="00375CA8">
        <w:rPr>
          <w:rFonts w:ascii="Times New Roman" w:hAnsi="Times New Roman"/>
          <w:sz w:val="28"/>
          <w:szCs w:val="28"/>
          <w:lang w:val="uk-UA"/>
        </w:rPr>
        <w:t xml:space="preserve"> діагностика огороджень будівель  зафіксували зниження теплозахисних якостей огороджувальних конструкцій майже усіх будівель, що впливає як на рівень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так і на температурні умови в приміщеннях. </w:t>
      </w:r>
    </w:p>
    <w:p w14:paraId="4FB44BE7" w14:textId="669ACE14"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З метою доведення теплотехнічних якостей огороджувальних конструкцій до нормативних умов, зменшення споживання теплоти для потреб опалення та дотримання комфортних умов у приміщеннях розглядається </w:t>
      </w:r>
      <w:proofErr w:type="spellStart"/>
      <w:r w:rsidRPr="00375CA8">
        <w:rPr>
          <w:rFonts w:ascii="Times New Roman" w:hAnsi="Times New Roman"/>
          <w:sz w:val="28"/>
          <w:szCs w:val="28"/>
          <w:lang w:val="uk-UA"/>
        </w:rPr>
        <w:t>про</w:t>
      </w:r>
      <w:r w:rsidR="002257B8" w:rsidRPr="00375CA8">
        <w:rPr>
          <w:rFonts w:ascii="Times New Roman" w:hAnsi="Times New Roman"/>
          <w:sz w:val="28"/>
          <w:szCs w:val="28"/>
          <w:lang w:val="uk-UA"/>
        </w:rPr>
        <w:t>є</w:t>
      </w:r>
      <w:r w:rsidRPr="00375CA8">
        <w:rPr>
          <w:rFonts w:ascii="Times New Roman" w:hAnsi="Times New Roman"/>
          <w:sz w:val="28"/>
          <w:szCs w:val="28"/>
          <w:lang w:val="uk-UA"/>
        </w:rPr>
        <w:t>ктний</w:t>
      </w:r>
      <w:proofErr w:type="spellEnd"/>
      <w:r w:rsidRPr="00375CA8">
        <w:rPr>
          <w:rFonts w:ascii="Times New Roman" w:hAnsi="Times New Roman"/>
          <w:sz w:val="28"/>
          <w:szCs w:val="28"/>
          <w:lang w:val="uk-UA"/>
        </w:rPr>
        <w:t xml:space="preserve"> сценарій, що передбачає експлуатацію будівель після їх </w:t>
      </w:r>
      <w:proofErr w:type="spellStart"/>
      <w:r w:rsidRPr="00375CA8">
        <w:rPr>
          <w:rFonts w:ascii="Times New Roman" w:hAnsi="Times New Roman"/>
          <w:sz w:val="28"/>
          <w:szCs w:val="28"/>
          <w:lang w:val="uk-UA"/>
        </w:rPr>
        <w:t>термомодернізації</w:t>
      </w:r>
      <w:proofErr w:type="spellEnd"/>
      <w:r w:rsidR="00352B95" w:rsidRPr="00375CA8">
        <w:rPr>
          <w:rFonts w:ascii="Times New Roman" w:hAnsi="Times New Roman"/>
          <w:sz w:val="28"/>
          <w:szCs w:val="28"/>
          <w:lang w:val="uk-UA"/>
        </w:rPr>
        <w:t>,</w:t>
      </w:r>
      <w:r w:rsidRPr="00375CA8">
        <w:rPr>
          <w:rFonts w:ascii="Times New Roman" w:hAnsi="Times New Roman"/>
          <w:sz w:val="28"/>
          <w:szCs w:val="28"/>
          <w:lang w:val="uk-UA"/>
        </w:rPr>
        <w:t xml:space="preserve"> для чого проведено відповідні техніко-економічні розрахунки.</w:t>
      </w:r>
    </w:p>
    <w:p w14:paraId="52D0CD16" w14:textId="77777777" w:rsidR="00751E65" w:rsidRPr="00375CA8" w:rsidRDefault="00751E65" w:rsidP="00751E65">
      <w:pPr>
        <w:autoSpaceDE w:val="0"/>
        <w:autoSpaceDN w:val="0"/>
        <w:adjustRightInd w:val="0"/>
        <w:spacing w:after="0" w:line="360" w:lineRule="auto"/>
        <w:ind w:left="12" w:firstLine="708"/>
        <w:jc w:val="both"/>
        <w:rPr>
          <w:rFonts w:ascii="Times New Roman" w:eastAsia="ArialMT" w:hAnsi="Times New Roman"/>
          <w:sz w:val="28"/>
          <w:szCs w:val="28"/>
          <w:lang w:val="uk-UA"/>
        </w:rPr>
      </w:pPr>
      <w:proofErr w:type="spellStart"/>
      <w:r w:rsidRPr="00375CA8">
        <w:rPr>
          <w:rFonts w:ascii="Times New Roman" w:eastAsia="ArialMT" w:hAnsi="Times New Roman"/>
          <w:sz w:val="28"/>
          <w:szCs w:val="28"/>
          <w:lang w:val="uk-UA"/>
        </w:rPr>
        <w:t>Термомодернізація</w:t>
      </w:r>
      <w:proofErr w:type="spellEnd"/>
      <w:r w:rsidRPr="00375CA8">
        <w:rPr>
          <w:rFonts w:ascii="Times New Roman" w:eastAsia="ArialMT" w:hAnsi="Times New Roman"/>
          <w:sz w:val="28"/>
          <w:szCs w:val="28"/>
          <w:lang w:val="uk-UA"/>
        </w:rPr>
        <w:t xml:space="preserve"> будівель забезпечить:</w:t>
      </w:r>
    </w:p>
    <w:p w14:paraId="6CE908AB" w14:textId="5BE0C655" w:rsidR="00DC0CBB"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eastAsia="ArialMT" w:hAnsi="Times New Roman"/>
          <w:sz w:val="28"/>
          <w:szCs w:val="28"/>
          <w:lang w:val="uk-UA"/>
        </w:rPr>
      </w:pPr>
      <w:r w:rsidRPr="00375CA8">
        <w:rPr>
          <w:rFonts w:ascii="Times New Roman" w:eastAsia="ArialMT" w:hAnsi="Times New Roman"/>
          <w:sz w:val="28"/>
          <w:szCs w:val="28"/>
          <w:lang w:val="uk-UA"/>
        </w:rPr>
        <w:t>зменшення витрат енергії на створення потрібних параметрів мікроклімату внутрішніх приміщень;</w:t>
      </w:r>
    </w:p>
    <w:p w14:paraId="72D4836E" w14:textId="0FEE322F" w:rsidR="00DC0CBB"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eastAsia="ArialMT" w:hAnsi="Times New Roman"/>
          <w:sz w:val="28"/>
          <w:szCs w:val="28"/>
          <w:lang w:val="uk-UA"/>
        </w:rPr>
      </w:pPr>
      <w:r w:rsidRPr="00375CA8">
        <w:rPr>
          <w:rFonts w:ascii="Times New Roman" w:eastAsia="ArialMT" w:hAnsi="Times New Roman"/>
          <w:sz w:val="28"/>
          <w:szCs w:val="28"/>
          <w:lang w:val="uk-UA"/>
        </w:rPr>
        <w:t>стабілізацію теплового режиму у внутрішніх приміщеннях протягом року;</w:t>
      </w:r>
    </w:p>
    <w:p w14:paraId="30A054AE" w14:textId="08DBED22" w:rsidR="00DC0CBB"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eastAsia="ArialMT" w:hAnsi="Times New Roman"/>
          <w:sz w:val="28"/>
          <w:szCs w:val="28"/>
          <w:lang w:val="uk-UA"/>
        </w:rPr>
      </w:pPr>
      <w:r w:rsidRPr="00375CA8">
        <w:rPr>
          <w:rFonts w:ascii="Times New Roman" w:eastAsia="ArialMT" w:hAnsi="Times New Roman"/>
          <w:sz w:val="28"/>
          <w:szCs w:val="28"/>
          <w:lang w:val="uk-UA"/>
        </w:rPr>
        <w:t xml:space="preserve">швидкий прогрів </w:t>
      </w:r>
      <w:r w:rsidR="00DC0CBB" w:rsidRPr="00375CA8">
        <w:rPr>
          <w:rFonts w:ascii="Times New Roman" w:eastAsia="ArialMT" w:hAnsi="Times New Roman"/>
          <w:sz w:val="28"/>
          <w:szCs w:val="28"/>
          <w:lang w:val="uk-UA"/>
        </w:rPr>
        <w:t>у</w:t>
      </w:r>
      <w:r w:rsidRPr="00375CA8">
        <w:rPr>
          <w:rFonts w:ascii="Times New Roman" w:eastAsia="ArialMT" w:hAnsi="Times New Roman"/>
          <w:sz w:val="28"/>
          <w:szCs w:val="28"/>
          <w:lang w:val="uk-UA"/>
        </w:rPr>
        <w:t xml:space="preserve"> період опалювального сезону;</w:t>
      </w:r>
    </w:p>
    <w:p w14:paraId="56BC4531" w14:textId="77777777" w:rsidR="00751E65"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eastAsia="ArialMT" w:hAnsi="Times New Roman"/>
          <w:sz w:val="28"/>
          <w:szCs w:val="28"/>
          <w:lang w:val="uk-UA"/>
        </w:rPr>
      </w:pPr>
      <w:r w:rsidRPr="00375CA8">
        <w:rPr>
          <w:rFonts w:ascii="Times New Roman" w:eastAsia="ArialMT" w:hAnsi="Times New Roman"/>
          <w:sz w:val="28"/>
          <w:szCs w:val="28"/>
          <w:lang w:val="uk-UA"/>
        </w:rPr>
        <w:t>покращення зовнішнього вигляду фасаду будівлі, що раніше експлуатувалися протягом тривалого часу.</w:t>
      </w:r>
    </w:p>
    <w:p w14:paraId="0FB74078" w14:textId="7824E9FF" w:rsidR="00751E65" w:rsidRPr="00375CA8" w:rsidRDefault="00751E65" w:rsidP="00751E65">
      <w:pPr>
        <w:spacing w:after="0" w:line="360" w:lineRule="auto"/>
        <w:ind w:firstLine="709"/>
        <w:jc w:val="both"/>
        <w:rPr>
          <w:rFonts w:ascii="Times New Roman" w:hAnsi="Times New Roman"/>
          <w:spacing w:val="1"/>
          <w:sz w:val="28"/>
          <w:szCs w:val="28"/>
          <w:lang w:val="uk-UA"/>
        </w:rPr>
      </w:pPr>
      <w:r w:rsidRPr="00375CA8">
        <w:rPr>
          <w:rFonts w:ascii="Times New Roman" w:hAnsi="Times New Roman"/>
          <w:sz w:val="28"/>
          <w:szCs w:val="28"/>
          <w:lang w:val="uk-UA"/>
        </w:rPr>
        <w:t>Згідно з ДБН В.2.6-31:2021 [2], м</w:t>
      </w:r>
      <w:r w:rsidRPr="00375CA8">
        <w:rPr>
          <w:rFonts w:ascii="Times New Roman" w:hAnsi="Times New Roman"/>
          <w:spacing w:val="3"/>
          <w:sz w:val="28"/>
          <w:szCs w:val="28"/>
          <w:lang w:val="uk-UA"/>
        </w:rPr>
        <w:t xml:space="preserve">інімально допустиме значення </w:t>
      </w:r>
      <w:proofErr w:type="spellStart"/>
      <w:r w:rsidRPr="00375CA8">
        <w:rPr>
          <w:rFonts w:ascii="Times New Roman" w:hAnsi="Times New Roman"/>
          <w:bCs/>
          <w:i/>
          <w:sz w:val="28"/>
          <w:szCs w:val="28"/>
          <w:lang w:val="uk-UA"/>
        </w:rPr>
        <w:t>R</w:t>
      </w:r>
      <w:r w:rsidRPr="00375CA8">
        <w:rPr>
          <w:rFonts w:ascii="Times New Roman" w:hAnsi="Times New Roman"/>
          <w:bCs/>
          <w:i/>
          <w:sz w:val="28"/>
          <w:szCs w:val="28"/>
          <w:vertAlign w:val="subscript"/>
          <w:lang w:val="uk-UA"/>
        </w:rPr>
        <w:t>q</w:t>
      </w:r>
      <w:r w:rsidRPr="00375CA8">
        <w:rPr>
          <w:rFonts w:ascii="Times New Roman" w:hAnsi="Times New Roman"/>
          <w:bCs/>
          <w:sz w:val="28"/>
          <w:szCs w:val="28"/>
          <w:vertAlign w:val="subscript"/>
          <w:lang w:val="uk-UA"/>
        </w:rPr>
        <w:t>min</w:t>
      </w:r>
      <w:r w:rsidRPr="00375CA8">
        <w:rPr>
          <w:rFonts w:ascii="Times New Roman" w:hAnsi="Times New Roman"/>
          <w:spacing w:val="3"/>
          <w:sz w:val="28"/>
          <w:szCs w:val="28"/>
          <w:lang w:val="uk-UA"/>
        </w:rPr>
        <w:t>опору</w:t>
      </w:r>
      <w:proofErr w:type="spellEnd"/>
      <w:r w:rsidRPr="00375CA8">
        <w:rPr>
          <w:rFonts w:ascii="Times New Roman" w:hAnsi="Times New Roman"/>
          <w:spacing w:val="3"/>
          <w:sz w:val="28"/>
          <w:szCs w:val="28"/>
          <w:lang w:val="uk-UA"/>
        </w:rPr>
        <w:t xml:space="preserve"> теплопередачі непрозорих огороджувальних </w:t>
      </w:r>
      <w:r w:rsidRPr="00375CA8">
        <w:rPr>
          <w:rFonts w:ascii="Times New Roman" w:hAnsi="Times New Roman"/>
          <w:spacing w:val="4"/>
          <w:sz w:val="28"/>
          <w:szCs w:val="28"/>
          <w:lang w:val="uk-UA"/>
        </w:rPr>
        <w:t>конструкцій, світлопрозорих огороджувальних конструкцій та дверей житлових і громадських бу</w:t>
      </w:r>
      <w:r w:rsidRPr="00375CA8">
        <w:rPr>
          <w:rFonts w:ascii="Times New Roman" w:hAnsi="Times New Roman"/>
          <w:spacing w:val="1"/>
          <w:sz w:val="28"/>
          <w:szCs w:val="28"/>
          <w:lang w:val="uk-UA"/>
        </w:rPr>
        <w:t xml:space="preserve">динків при </w:t>
      </w:r>
      <w:proofErr w:type="spellStart"/>
      <w:r w:rsidRPr="00375CA8">
        <w:rPr>
          <w:rFonts w:ascii="Times New Roman" w:hAnsi="Times New Roman"/>
          <w:spacing w:val="1"/>
          <w:sz w:val="28"/>
          <w:szCs w:val="28"/>
          <w:lang w:val="uk-UA"/>
        </w:rPr>
        <w:t>про</w:t>
      </w:r>
      <w:r w:rsidR="002257B8" w:rsidRPr="00375CA8">
        <w:rPr>
          <w:rFonts w:ascii="Times New Roman" w:hAnsi="Times New Roman"/>
          <w:spacing w:val="1"/>
          <w:sz w:val="28"/>
          <w:szCs w:val="28"/>
          <w:lang w:val="uk-UA"/>
        </w:rPr>
        <w:t>є</w:t>
      </w:r>
      <w:r w:rsidRPr="00375CA8">
        <w:rPr>
          <w:rFonts w:ascii="Times New Roman" w:hAnsi="Times New Roman"/>
          <w:spacing w:val="1"/>
          <w:sz w:val="28"/>
          <w:szCs w:val="28"/>
          <w:lang w:val="uk-UA"/>
        </w:rPr>
        <w:t>ктуванні</w:t>
      </w:r>
      <w:proofErr w:type="spellEnd"/>
      <w:r w:rsidRPr="00375CA8">
        <w:rPr>
          <w:rFonts w:ascii="Times New Roman" w:hAnsi="Times New Roman"/>
          <w:spacing w:val="1"/>
          <w:sz w:val="28"/>
          <w:szCs w:val="28"/>
          <w:lang w:val="uk-UA"/>
        </w:rPr>
        <w:t xml:space="preserve">, що розміщені в І температурній зоні, повинно становити не менше: </w:t>
      </w:r>
    </w:p>
    <w:p w14:paraId="7F56A8E1" w14:textId="7EE345DB" w:rsidR="00FE0C75" w:rsidRPr="00375CA8" w:rsidRDefault="00751E65" w:rsidP="00375CA8">
      <w:pPr>
        <w:pStyle w:val="a3"/>
        <w:numPr>
          <w:ilvl w:val="0"/>
          <w:numId w:val="51"/>
        </w:numPr>
        <w:spacing w:after="0" w:line="360" w:lineRule="auto"/>
        <w:ind w:left="0" w:firstLine="1077"/>
        <w:jc w:val="both"/>
        <w:rPr>
          <w:rFonts w:ascii="Times New Roman" w:hAnsi="Times New Roman"/>
          <w:spacing w:val="11"/>
          <w:sz w:val="28"/>
          <w:szCs w:val="28"/>
          <w:lang w:val="uk-UA"/>
        </w:rPr>
      </w:pPr>
      <w:r w:rsidRPr="00375CA8">
        <w:rPr>
          <w:rFonts w:ascii="Times New Roman" w:hAnsi="Times New Roman"/>
          <w:spacing w:val="1"/>
          <w:sz w:val="28"/>
          <w:szCs w:val="28"/>
          <w:lang w:val="uk-UA"/>
        </w:rPr>
        <w:lastRenderedPageBreak/>
        <w:t>зовнішні стіни – 4 м</w:t>
      </w:r>
      <w:r w:rsidRPr="00375CA8">
        <w:rPr>
          <w:rFonts w:ascii="Times New Roman" w:hAnsi="Times New Roman"/>
          <w:spacing w:val="11"/>
          <w:sz w:val="28"/>
          <w:szCs w:val="28"/>
          <w:vertAlign w:val="superscript"/>
          <w:lang w:val="uk-UA"/>
        </w:rPr>
        <w:t>2</w:t>
      </w:r>
      <w:r w:rsidRPr="00375CA8">
        <w:rPr>
          <w:rFonts w:ascii="Times New Roman" w:hAnsi="Times New Roman"/>
          <w:spacing w:val="11"/>
          <w:sz w:val="28"/>
          <w:szCs w:val="28"/>
          <w:lang w:val="uk-UA"/>
        </w:rPr>
        <w:t>∙К/Вт;</w:t>
      </w:r>
    </w:p>
    <w:p w14:paraId="62E39D15" w14:textId="6FFBD19A" w:rsidR="00FE0C75" w:rsidRPr="00375CA8" w:rsidRDefault="00751E65"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світлопрозорі огороджувальні конструкції – 0,9 м</w:t>
      </w:r>
      <w:r w:rsidRPr="00375CA8">
        <w:rPr>
          <w:rFonts w:ascii="Times New Roman" w:hAnsi="Times New Roman"/>
          <w:sz w:val="28"/>
          <w:szCs w:val="28"/>
          <w:vertAlign w:val="superscript"/>
          <w:lang w:val="uk-UA"/>
        </w:rPr>
        <w:t>2</w:t>
      </w:r>
      <w:r w:rsidRPr="00375CA8">
        <w:rPr>
          <w:rFonts w:ascii="Times New Roman" w:hAnsi="Times New Roman"/>
          <w:sz w:val="28"/>
          <w:szCs w:val="28"/>
          <w:lang w:val="uk-UA"/>
        </w:rPr>
        <w:t>∙К/Вт;</w:t>
      </w:r>
    </w:p>
    <w:p w14:paraId="0E5892ED" w14:textId="14B24BF2" w:rsidR="00751E65" w:rsidRPr="00375CA8" w:rsidRDefault="00751E65"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покриття й перекриття неопалюваних горищ</w:t>
      </w:r>
      <w:r w:rsidRPr="00375CA8">
        <w:rPr>
          <w:rFonts w:ascii="Times New Roman" w:hAnsi="Times New Roman"/>
          <w:spacing w:val="11"/>
          <w:sz w:val="28"/>
          <w:szCs w:val="28"/>
          <w:lang w:val="uk-UA"/>
        </w:rPr>
        <w:t xml:space="preserve"> –</w:t>
      </w:r>
      <w:r w:rsidR="00FE0C75" w:rsidRPr="00375CA8">
        <w:rPr>
          <w:rFonts w:ascii="Times New Roman" w:hAnsi="Times New Roman"/>
          <w:spacing w:val="11"/>
          <w:sz w:val="28"/>
          <w:szCs w:val="28"/>
          <w:lang w:val="uk-UA"/>
        </w:rPr>
        <w:t xml:space="preserve"> </w:t>
      </w:r>
      <w:r w:rsidRPr="00375CA8">
        <w:rPr>
          <w:rFonts w:ascii="Times New Roman" w:hAnsi="Times New Roman"/>
          <w:spacing w:val="11"/>
          <w:sz w:val="28"/>
          <w:szCs w:val="28"/>
          <w:lang w:val="uk-UA"/>
        </w:rPr>
        <w:t>6 м</w:t>
      </w:r>
      <w:r w:rsidRPr="00375CA8">
        <w:rPr>
          <w:rFonts w:ascii="Times New Roman" w:hAnsi="Times New Roman"/>
          <w:spacing w:val="11"/>
          <w:sz w:val="28"/>
          <w:szCs w:val="28"/>
          <w:vertAlign w:val="superscript"/>
          <w:lang w:val="uk-UA"/>
        </w:rPr>
        <w:t>2</w:t>
      </w:r>
      <w:r w:rsidRPr="00375CA8">
        <w:rPr>
          <w:rFonts w:ascii="Times New Roman" w:hAnsi="Times New Roman"/>
          <w:spacing w:val="11"/>
          <w:sz w:val="28"/>
          <w:szCs w:val="28"/>
          <w:lang w:val="uk-UA"/>
        </w:rPr>
        <w:t>∙К/Вт.</w:t>
      </w:r>
    </w:p>
    <w:p w14:paraId="77094CE2" w14:textId="77777777" w:rsidR="00751E65" w:rsidRPr="00375CA8" w:rsidRDefault="00751E65" w:rsidP="00751E65">
      <w:pPr>
        <w:spacing w:after="0" w:line="360" w:lineRule="auto"/>
        <w:ind w:firstLine="678"/>
        <w:jc w:val="both"/>
        <w:rPr>
          <w:rFonts w:ascii="Times New Roman" w:hAnsi="Times New Roman"/>
          <w:spacing w:val="11"/>
          <w:sz w:val="28"/>
          <w:szCs w:val="28"/>
          <w:lang w:val="uk-UA"/>
        </w:rPr>
      </w:pPr>
      <w:r w:rsidRPr="00375CA8">
        <w:rPr>
          <w:rFonts w:ascii="Times New Roman" w:hAnsi="Times New Roman"/>
          <w:spacing w:val="4"/>
          <w:sz w:val="28"/>
          <w:szCs w:val="28"/>
          <w:lang w:val="uk-UA"/>
        </w:rPr>
        <w:t xml:space="preserve">У разі реконструкції будинків, що виконується з метою їх </w:t>
      </w:r>
      <w:proofErr w:type="spellStart"/>
      <w:r w:rsidRPr="00375CA8">
        <w:rPr>
          <w:rFonts w:ascii="Times New Roman" w:hAnsi="Times New Roman"/>
          <w:spacing w:val="4"/>
          <w:sz w:val="28"/>
          <w:szCs w:val="28"/>
          <w:lang w:val="uk-UA"/>
        </w:rPr>
        <w:t>термомодернізації</w:t>
      </w:r>
      <w:proofErr w:type="spellEnd"/>
      <w:r w:rsidRPr="00375CA8">
        <w:rPr>
          <w:rFonts w:ascii="Times New Roman" w:hAnsi="Times New Roman"/>
          <w:spacing w:val="4"/>
          <w:sz w:val="28"/>
          <w:szCs w:val="28"/>
          <w:lang w:val="uk-UA"/>
        </w:rPr>
        <w:t xml:space="preserve">, допускається </w:t>
      </w:r>
      <w:r w:rsidRPr="00375CA8">
        <w:rPr>
          <w:rFonts w:ascii="Times New Roman" w:hAnsi="Times New Roman"/>
          <w:spacing w:val="2"/>
          <w:sz w:val="28"/>
          <w:szCs w:val="28"/>
          <w:lang w:val="uk-UA"/>
        </w:rPr>
        <w:t xml:space="preserve">для непрозорих огороджувальних конструкцій приймати значення </w:t>
      </w:r>
      <w:proofErr w:type="spellStart"/>
      <w:r w:rsidRPr="00375CA8">
        <w:rPr>
          <w:rFonts w:ascii="Times New Roman" w:hAnsi="Times New Roman"/>
          <w:bCs/>
          <w:i/>
          <w:sz w:val="28"/>
          <w:szCs w:val="28"/>
          <w:lang w:val="uk-UA"/>
        </w:rPr>
        <w:t>R</w:t>
      </w:r>
      <w:r w:rsidRPr="00375CA8">
        <w:rPr>
          <w:rFonts w:ascii="Times New Roman" w:hAnsi="Times New Roman"/>
          <w:bCs/>
          <w:i/>
          <w:sz w:val="28"/>
          <w:szCs w:val="28"/>
          <w:vertAlign w:val="subscript"/>
          <w:lang w:val="uk-UA"/>
        </w:rPr>
        <w:t>q</w:t>
      </w:r>
      <w:r w:rsidRPr="00375CA8">
        <w:rPr>
          <w:rFonts w:ascii="Times New Roman" w:hAnsi="Times New Roman"/>
          <w:bCs/>
          <w:sz w:val="28"/>
          <w:szCs w:val="28"/>
          <w:vertAlign w:val="subscript"/>
          <w:lang w:val="uk-UA"/>
        </w:rPr>
        <w:t>min</w:t>
      </w:r>
      <w:r w:rsidRPr="00375CA8">
        <w:rPr>
          <w:rFonts w:ascii="Times New Roman" w:hAnsi="Times New Roman"/>
          <w:spacing w:val="2"/>
          <w:sz w:val="28"/>
          <w:szCs w:val="28"/>
          <w:lang w:val="uk-UA"/>
        </w:rPr>
        <w:t>з</w:t>
      </w:r>
      <w:proofErr w:type="spellEnd"/>
      <w:r w:rsidRPr="00375CA8">
        <w:rPr>
          <w:rFonts w:ascii="Times New Roman" w:hAnsi="Times New Roman"/>
          <w:spacing w:val="2"/>
          <w:sz w:val="28"/>
          <w:szCs w:val="28"/>
          <w:lang w:val="uk-UA"/>
        </w:rPr>
        <w:t xml:space="preserve"> коефіцієнтом 0,8.</w:t>
      </w:r>
    </w:p>
    <w:p w14:paraId="3AD7828C" w14:textId="128995D6" w:rsidR="00751E65" w:rsidRPr="00375CA8" w:rsidRDefault="00751E65" w:rsidP="00751E65">
      <w:pPr>
        <w:spacing w:after="0" w:line="360" w:lineRule="auto"/>
        <w:jc w:val="both"/>
        <w:rPr>
          <w:rFonts w:ascii="Times New Roman" w:hAnsi="Times New Roman"/>
          <w:sz w:val="28"/>
          <w:szCs w:val="28"/>
          <w:lang w:val="uk-UA"/>
        </w:rPr>
      </w:pPr>
      <w:r w:rsidRPr="00375CA8">
        <w:rPr>
          <w:rFonts w:ascii="Times New Roman" w:hAnsi="Times New Roman"/>
          <w:sz w:val="28"/>
          <w:szCs w:val="28"/>
          <w:lang w:val="uk-UA"/>
        </w:rPr>
        <w:tab/>
        <w:t xml:space="preserve">Опір теплопередачі будівель за базовим сценарієм (до утеплення) прийнято відповідно до року побудови, згідно </w:t>
      </w:r>
      <w:r w:rsidR="00FE0C75" w:rsidRPr="00375CA8">
        <w:rPr>
          <w:rFonts w:ascii="Times New Roman" w:hAnsi="Times New Roman"/>
          <w:sz w:val="28"/>
          <w:szCs w:val="28"/>
          <w:lang w:val="uk-UA"/>
        </w:rPr>
        <w:t xml:space="preserve">з </w:t>
      </w:r>
      <w:r w:rsidRPr="00375CA8">
        <w:rPr>
          <w:rFonts w:ascii="Times New Roman" w:hAnsi="Times New Roman"/>
          <w:sz w:val="28"/>
          <w:szCs w:val="28"/>
          <w:lang w:val="uk-UA"/>
        </w:rPr>
        <w:t>рекомендаці</w:t>
      </w:r>
      <w:r w:rsidR="00FE0C75" w:rsidRPr="00375CA8">
        <w:rPr>
          <w:rFonts w:ascii="Times New Roman" w:hAnsi="Times New Roman"/>
          <w:sz w:val="28"/>
          <w:szCs w:val="28"/>
          <w:lang w:val="uk-UA"/>
        </w:rPr>
        <w:t>ями,</w:t>
      </w:r>
      <w:r w:rsidRPr="00375CA8">
        <w:rPr>
          <w:rFonts w:ascii="Times New Roman" w:hAnsi="Times New Roman"/>
          <w:sz w:val="28"/>
          <w:szCs w:val="28"/>
          <w:lang w:val="uk-UA"/>
        </w:rPr>
        <w:t xml:space="preserve"> викладени</w:t>
      </w:r>
      <w:r w:rsidR="00FE0C75" w:rsidRPr="00375CA8">
        <w:rPr>
          <w:rFonts w:ascii="Times New Roman" w:hAnsi="Times New Roman"/>
          <w:sz w:val="28"/>
          <w:szCs w:val="28"/>
          <w:lang w:val="uk-UA"/>
        </w:rPr>
        <w:t>ми</w:t>
      </w:r>
      <w:r w:rsidRPr="00375CA8">
        <w:rPr>
          <w:rFonts w:ascii="Times New Roman" w:hAnsi="Times New Roman"/>
          <w:sz w:val="28"/>
          <w:szCs w:val="28"/>
          <w:lang w:val="uk-UA"/>
        </w:rPr>
        <w:t xml:space="preserve"> в «Методиці </w:t>
      </w:r>
      <w:r w:rsidRPr="00375CA8">
        <w:rPr>
          <w:rFonts w:ascii="Times New Roman" w:hAnsi="Times New Roman"/>
          <w:bCs/>
          <w:sz w:val="28"/>
          <w:szCs w:val="28"/>
          <w:lang w:val="uk-UA"/>
        </w:rPr>
        <w:t>оцінки скорочення викидів парникових газів при санації будівлі»</w:t>
      </w:r>
      <w:r w:rsidRPr="00375CA8">
        <w:rPr>
          <w:rFonts w:ascii="Times New Roman" w:hAnsi="Times New Roman"/>
          <w:sz w:val="28"/>
          <w:szCs w:val="28"/>
          <w:lang w:val="uk-UA"/>
        </w:rPr>
        <w:t>.</w:t>
      </w:r>
    </w:p>
    <w:p w14:paraId="404CBF33" w14:textId="74D71719" w:rsidR="00D55F17"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Згідно </w:t>
      </w:r>
      <w:r w:rsidR="00FE0C75" w:rsidRPr="00375CA8">
        <w:rPr>
          <w:rFonts w:ascii="Times New Roman" w:hAnsi="Times New Roman"/>
          <w:sz w:val="28"/>
          <w:szCs w:val="28"/>
          <w:lang w:val="uk-UA"/>
        </w:rPr>
        <w:t xml:space="preserve">із </w:t>
      </w:r>
      <w:proofErr w:type="spellStart"/>
      <w:r w:rsidRPr="00375CA8">
        <w:rPr>
          <w:rFonts w:ascii="Times New Roman" w:hAnsi="Times New Roman"/>
          <w:sz w:val="28"/>
          <w:szCs w:val="28"/>
          <w:lang w:val="uk-UA"/>
        </w:rPr>
        <w:t>про</w:t>
      </w:r>
      <w:r w:rsidR="002257B8" w:rsidRPr="00375CA8">
        <w:rPr>
          <w:rFonts w:ascii="Times New Roman" w:hAnsi="Times New Roman"/>
          <w:sz w:val="28"/>
          <w:szCs w:val="28"/>
          <w:lang w:val="uk-UA"/>
        </w:rPr>
        <w:t>є</w:t>
      </w:r>
      <w:r w:rsidRPr="00375CA8">
        <w:rPr>
          <w:rFonts w:ascii="Times New Roman" w:hAnsi="Times New Roman"/>
          <w:sz w:val="28"/>
          <w:szCs w:val="28"/>
          <w:lang w:val="uk-UA"/>
        </w:rPr>
        <w:t>ктн</w:t>
      </w:r>
      <w:r w:rsidR="00FE0C75" w:rsidRPr="00375CA8">
        <w:rPr>
          <w:rFonts w:ascii="Times New Roman" w:hAnsi="Times New Roman"/>
          <w:sz w:val="28"/>
          <w:szCs w:val="28"/>
          <w:lang w:val="uk-UA"/>
        </w:rPr>
        <w:t>им</w:t>
      </w:r>
      <w:proofErr w:type="spellEnd"/>
      <w:r w:rsidRPr="00375CA8">
        <w:rPr>
          <w:rFonts w:ascii="Times New Roman" w:hAnsi="Times New Roman"/>
          <w:sz w:val="28"/>
          <w:szCs w:val="28"/>
          <w:lang w:val="uk-UA"/>
        </w:rPr>
        <w:t xml:space="preserve"> сценарі</w:t>
      </w:r>
      <w:r w:rsidR="00FE0C75" w:rsidRPr="00375CA8">
        <w:rPr>
          <w:rFonts w:ascii="Times New Roman" w:hAnsi="Times New Roman"/>
          <w:sz w:val="28"/>
          <w:szCs w:val="28"/>
          <w:lang w:val="uk-UA"/>
        </w:rPr>
        <w:t>єм</w:t>
      </w:r>
      <w:r w:rsidRPr="00375CA8">
        <w:rPr>
          <w:rFonts w:ascii="Times New Roman" w:hAnsi="Times New Roman"/>
          <w:sz w:val="28"/>
          <w:szCs w:val="28"/>
          <w:lang w:val="uk-UA"/>
        </w:rPr>
        <w:t xml:space="preserve"> передбачається впровадження наступних технічних заходів з </w:t>
      </w:r>
      <w:proofErr w:type="spellStart"/>
      <w:r w:rsidRPr="00375CA8">
        <w:rPr>
          <w:rFonts w:ascii="Times New Roman" w:hAnsi="Times New Roman"/>
          <w:sz w:val="28"/>
          <w:szCs w:val="28"/>
          <w:lang w:val="uk-UA"/>
        </w:rPr>
        <w:t>термомодернізації</w:t>
      </w:r>
      <w:proofErr w:type="spellEnd"/>
      <w:r w:rsidRPr="00375CA8">
        <w:rPr>
          <w:rFonts w:ascii="Times New Roman" w:hAnsi="Times New Roman"/>
          <w:sz w:val="28"/>
          <w:szCs w:val="28"/>
          <w:lang w:val="uk-UA"/>
        </w:rPr>
        <w:t>:</w:t>
      </w:r>
    </w:p>
    <w:p w14:paraId="6A1EA9D9" w14:textId="7A9E084C" w:rsidR="00D55F17" w:rsidRPr="00375CA8" w:rsidRDefault="00D55F17" w:rsidP="00375CA8">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1. </w:t>
      </w:r>
      <w:r w:rsidR="00751E65" w:rsidRPr="00375CA8">
        <w:rPr>
          <w:rFonts w:ascii="Times New Roman" w:hAnsi="Times New Roman"/>
          <w:sz w:val="28"/>
          <w:szCs w:val="28"/>
          <w:lang w:val="uk-UA"/>
        </w:rPr>
        <w:t xml:space="preserve">Утеплення фасадів та цоколів будівель мінеральними плитами та оздоблення декоративною штукатуркою по технології </w:t>
      </w:r>
      <w:proofErr w:type="spellStart"/>
      <w:r w:rsidR="00751E65" w:rsidRPr="00375CA8">
        <w:rPr>
          <w:rFonts w:ascii="Times New Roman" w:hAnsi="Times New Roman"/>
          <w:sz w:val="28"/>
          <w:szCs w:val="28"/>
          <w:lang w:val="uk-UA"/>
        </w:rPr>
        <w:t>Ceresit</w:t>
      </w:r>
      <w:proofErr w:type="spellEnd"/>
      <w:r w:rsidR="00751E65" w:rsidRPr="00375CA8">
        <w:rPr>
          <w:rFonts w:ascii="Times New Roman" w:hAnsi="Times New Roman"/>
          <w:sz w:val="28"/>
          <w:szCs w:val="28"/>
          <w:lang w:val="uk-UA"/>
        </w:rPr>
        <w:t>.</w:t>
      </w:r>
    </w:p>
    <w:p w14:paraId="5C0BD7CE" w14:textId="1BB1534F" w:rsidR="00D55F17" w:rsidRPr="00375CA8" w:rsidRDefault="00D55F17" w:rsidP="00375CA8">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2. </w:t>
      </w:r>
      <w:r w:rsidR="00751E65" w:rsidRPr="00375CA8">
        <w:rPr>
          <w:rFonts w:ascii="Times New Roman" w:hAnsi="Times New Roman"/>
          <w:sz w:val="28"/>
          <w:szCs w:val="28"/>
          <w:lang w:val="uk-UA"/>
        </w:rPr>
        <w:t xml:space="preserve">Утеплення горищ </w:t>
      </w:r>
      <w:r w:rsidRPr="00375CA8">
        <w:rPr>
          <w:rFonts w:ascii="Times New Roman" w:hAnsi="Times New Roman"/>
          <w:sz w:val="28"/>
          <w:szCs w:val="28"/>
          <w:lang w:val="uk-UA"/>
        </w:rPr>
        <w:t>і</w:t>
      </w:r>
      <w:r w:rsidR="00751E65" w:rsidRPr="00375CA8">
        <w:rPr>
          <w:rFonts w:ascii="Times New Roman" w:hAnsi="Times New Roman"/>
          <w:sz w:val="28"/>
          <w:szCs w:val="28"/>
          <w:lang w:val="uk-UA"/>
        </w:rPr>
        <w:t>з використанням мінеральних плит (у будівлях, де утеплення не виконане).</w:t>
      </w:r>
    </w:p>
    <w:p w14:paraId="799D652B" w14:textId="41912721" w:rsidR="00751E65" w:rsidRPr="00375CA8" w:rsidRDefault="00D55F17" w:rsidP="00375CA8">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3. </w:t>
      </w:r>
      <w:r w:rsidR="00751E65" w:rsidRPr="00375CA8">
        <w:rPr>
          <w:rFonts w:ascii="Times New Roman" w:hAnsi="Times New Roman"/>
          <w:sz w:val="28"/>
          <w:szCs w:val="28"/>
          <w:lang w:val="uk-UA"/>
        </w:rPr>
        <w:t>Заміна вікон на енергоощадні (у будівлях, де заміна не виконана).</w:t>
      </w:r>
    </w:p>
    <w:p w14:paraId="5C142DD5" w14:textId="0DBA145B" w:rsidR="00751E65" w:rsidRPr="00375CA8" w:rsidRDefault="00751E65" w:rsidP="00375CA8">
      <w:pPr>
        <w:spacing w:after="0" w:line="360" w:lineRule="auto"/>
        <w:ind w:firstLine="709"/>
        <w:jc w:val="both"/>
        <w:rPr>
          <w:rFonts w:ascii="Times New Roman" w:hAnsi="Times New Roman"/>
          <w:b/>
          <w:bCs/>
          <w:sz w:val="28"/>
          <w:szCs w:val="28"/>
          <w:lang w:val="uk-UA"/>
        </w:rPr>
      </w:pPr>
      <w:proofErr w:type="spellStart"/>
      <w:r w:rsidRPr="00375CA8">
        <w:rPr>
          <w:rFonts w:ascii="Times New Roman" w:hAnsi="Times New Roman"/>
          <w:b/>
          <w:bCs/>
          <w:sz w:val="28"/>
          <w:szCs w:val="28"/>
          <w:lang w:val="uk-UA"/>
        </w:rPr>
        <w:t>Термомодернізацію</w:t>
      </w:r>
      <w:proofErr w:type="spellEnd"/>
      <w:r w:rsidRPr="00375CA8">
        <w:rPr>
          <w:rFonts w:ascii="Times New Roman" w:hAnsi="Times New Roman"/>
          <w:b/>
          <w:bCs/>
          <w:sz w:val="28"/>
          <w:szCs w:val="28"/>
          <w:lang w:val="uk-UA"/>
        </w:rPr>
        <w:t xml:space="preserve"> першочергово вбачається проводити для гуртожитків КПІ ім. Ігоря Сікорського, оскільки забезпечення відповідного рівня температури та умов проживання студентів є надважлив</w:t>
      </w:r>
      <w:r w:rsidR="00D55F17" w:rsidRPr="00375CA8">
        <w:rPr>
          <w:rFonts w:ascii="Times New Roman" w:hAnsi="Times New Roman"/>
          <w:b/>
          <w:bCs/>
          <w:sz w:val="28"/>
          <w:szCs w:val="28"/>
          <w:lang w:val="uk-UA"/>
        </w:rPr>
        <w:t>им</w:t>
      </w:r>
      <w:r w:rsidRPr="00375CA8">
        <w:rPr>
          <w:rFonts w:ascii="Times New Roman" w:hAnsi="Times New Roman"/>
          <w:b/>
          <w:bCs/>
          <w:sz w:val="28"/>
          <w:szCs w:val="28"/>
          <w:lang w:val="uk-UA"/>
        </w:rPr>
        <w:t xml:space="preserve"> за</w:t>
      </w:r>
      <w:r w:rsidR="00D55F17" w:rsidRPr="00375CA8">
        <w:rPr>
          <w:rFonts w:ascii="Times New Roman" w:hAnsi="Times New Roman"/>
          <w:b/>
          <w:bCs/>
          <w:sz w:val="28"/>
          <w:szCs w:val="28"/>
          <w:lang w:val="uk-UA"/>
        </w:rPr>
        <w:t>вданням.</w:t>
      </w:r>
    </w:p>
    <w:p w14:paraId="0D2F3560" w14:textId="5669D338"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22" w:name="_Toc194060507"/>
      <w:r w:rsidRPr="00375CA8">
        <w:rPr>
          <w:rFonts w:ascii="Times New Roman" w:hAnsi="Times New Roman" w:cs="Times New Roman"/>
          <w:b/>
          <w:bCs/>
          <w:color w:val="000000" w:themeColor="text1"/>
          <w:sz w:val="28"/>
          <w:szCs w:val="28"/>
          <w:lang w:val="uk-UA"/>
        </w:rPr>
        <w:t>3.2.</w:t>
      </w:r>
      <w:r w:rsidR="00D55F17" w:rsidRPr="00375CA8">
        <w:rPr>
          <w:rFonts w:ascii="Times New Roman" w:hAnsi="Times New Roman" w:cs="Times New Roman"/>
          <w:b/>
          <w:bCs/>
          <w:color w:val="000000" w:themeColor="text1"/>
          <w:sz w:val="28"/>
          <w:szCs w:val="28"/>
          <w:lang w:val="uk-UA"/>
        </w:rPr>
        <w:t xml:space="preserve"> </w:t>
      </w:r>
      <w:r w:rsidRPr="00375CA8">
        <w:rPr>
          <w:rFonts w:ascii="Times New Roman" w:hAnsi="Times New Roman" w:cs="Times New Roman"/>
          <w:b/>
          <w:bCs/>
          <w:color w:val="000000" w:themeColor="text1"/>
          <w:sz w:val="28"/>
          <w:szCs w:val="28"/>
          <w:lang w:val="uk-UA"/>
        </w:rPr>
        <w:t>Модернізація системи опалення</w:t>
      </w:r>
      <w:bookmarkEnd w:id="22"/>
    </w:p>
    <w:p w14:paraId="671F540D" w14:textId="77777777" w:rsidR="00751E65" w:rsidRPr="00375CA8" w:rsidRDefault="00751E65" w:rsidP="00751E65">
      <w:pPr>
        <w:autoSpaceDE w:val="0"/>
        <w:autoSpaceDN w:val="0"/>
        <w:adjustRightInd w:val="0"/>
        <w:spacing w:after="0" w:line="360" w:lineRule="auto"/>
        <w:ind w:firstLine="708"/>
        <w:jc w:val="both"/>
        <w:rPr>
          <w:rFonts w:ascii="Times New Roman" w:hAnsi="Times New Roman"/>
          <w:color w:val="000000"/>
          <w:sz w:val="28"/>
          <w:szCs w:val="28"/>
          <w:lang w:val="uk-UA"/>
        </w:rPr>
      </w:pPr>
      <w:r w:rsidRPr="00375CA8">
        <w:rPr>
          <w:rFonts w:ascii="Times New Roman" w:hAnsi="Times New Roman"/>
          <w:b/>
          <w:bCs/>
          <w:sz w:val="28"/>
          <w:szCs w:val="28"/>
          <w:lang w:val="uk-UA"/>
        </w:rPr>
        <w:t>1. Модернізація</w:t>
      </w:r>
      <w:r w:rsidRPr="00375CA8">
        <w:rPr>
          <w:rFonts w:ascii="Times New Roman" w:hAnsi="Times New Roman"/>
          <w:b/>
          <w:sz w:val="28"/>
          <w:szCs w:val="28"/>
          <w:lang w:val="uk-UA"/>
        </w:rPr>
        <w:t xml:space="preserve"> індивідуальних теплопунктів у навчальних корпусах та гуртожитках. </w:t>
      </w:r>
      <w:r w:rsidRPr="00375CA8">
        <w:rPr>
          <w:rFonts w:ascii="Times New Roman" w:hAnsi="Times New Roman"/>
          <w:iCs/>
          <w:color w:val="000000"/>
          <w:sz w:val="28"/>
          <w:szCs w:val="28"/>
          <w:lang w:val="uk-UA"/>
        </w:rPr>
        <w:t xml:space="preserve">Метою виконання робіт з модернізації ІТП є забезпечення економії енергетичних ресурсів на об’єктах шляхом постійного контролю за параметрами роботи ІТП, вузлами обліку енергоресурсів та води, а також температури всередині приміщень корпусу. </w:t>
      </w:r>
    </w:p>
    <w:p w14:paraId="37E86F0F" w14:textId="4C647105" w:rsidR="00751E65" w:rsidRPr="00375CA8" w:rsidRDefault="00751E65" w:rsidP="00751E65">
      <w:pPr>
        <w:pStyle w:val="a3"/>
        <w:autoSpaceDE w:val="0"/>
        <w:autoSpaceDN w:val="0"/>
        <w:spacing w:after="0" w:line="360" w:lineRule="auto"/>
        <w:ind w:left="0" w:firstLine="708"/>
        <w:jc w:val="both"/>
        <w:rPr>
          <w:rFonts w:ascii="Times New Roman" w:hAnsi="Times New Roman"/>
          <w:sz w:val="28"/>
          <w:szCs w:val="28"/>
          <w:lang w:val="uk-UA"/>
        </w:rPr>
      </w:pPr>
      <w:r w:rsidRPr="00375CA8">
        <w:rPr>
          <w:rFonts w:ascii="Times New Roman" w:hAnsi="Times New Roman"/>
          <w:sz w:val="28"/>
          <w:szCs w:val="28"/>
          <w:lang w:val="uk-UA"/>
        </w:rPr>
        <w:t xml:space="preserve">Реалізація </w:t>
      </w:r>
      <w:r w:rsidR="00D55F17" w:rsidRPr="00375CA8">
        <w:rPr>
          <w:rFonts w:ascii="Times New Roman" w:hAnsi="Times New Roman"/>
          <w:sz w:val="28"/>
          <w:szCs w:val="28"/>
          <w:lang w:val="uk-UA"/>
        </w:rPr>
        <w:t>цього</w:t>
      </w:r>
      <w:r w:rsidRPr="00375CA8">
        <w:rPr>
          <w:rFonts w:ascii="Times New Roman" w:hAnsi="Times New Roman"/>
          <w:sz w:val="28"/>
          <w:szCs w:val="28"/>
          <w:lang w:val="uk-UA"/>
        </w:rPr>
        <w:t xml:space="preserve"> заходу дозволить знизити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навчальних корпусів </w:t>
      </w:r>
      <w:r w:rsidR="00D55F17" w:rsidRPr="00375CA8">
        <w:rPr>
          <w:rFonts w:ascii="Times New Roman" w:hAnsi="Times New Roman"/>
          <w:sz w:val="28"/>
          <w:szCs w:val="28"/>
          <w:lang w:val="uk-UA"/>
        </w:rPr>
        <w:t xml:space="preserve">КПІ ім. Ігоря Сікорського в </w:t>
      </w:r>
      <w:r w:rsidRPr="00375CA8">
        <w:rPr>
          <w:rFonts w:ascii="Times New Roman" w:hAnsi="Times New Roman"/>
          <w:sz w:val="28"/>
          <w:szCs w:val="28"/>
          <w:lang w:val="uk-UA"/>
        </w:rPr>
        <w:t xml:space="preserve">неробочі години, святкові та вихідні дні. </w:t>
      </w:r>
    </w:p>
    <w:p w14:paraId="6AF96159" w14:textId="4450A66E"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Впровадження </w:t>
      </w:r>
      <w:r w:rsidR="00D55F17" w:rsidRPr="00375CA8">
        <w:rPr>
          <w:rFonts w:ascii="Times New Roman" w:hAnsi="Times New Roman"/>
          <w:sz w:val="28"/>
          <w:szCs w:val="28"/>
          <w:lang w:val="uk-UA"/>
        </w:rPr>
        <w:t xml:space="preserve">цього </w:t>
      </w:r>
      <w:r w:rsidRPr="00375CA8">
        <w:rPr>
          <w:rFonts w:ascii="Times New Roman" w:hAnsi="Times New Roman"/>
          <w:sz w:val="28"/>
          <w:szCs w:val="28"/>
          <w:lang w:val="uk-UA"/>
        </w:rPr>
        <w:t xml:space="preserve">заходу є не лише заходом з енергозбереження, а й необхідністю – оскільки запуск у роботу систем опалення з елеваторами останнім часом є складним завданням через недотримання параметрів </w:t>
      </w:r>
      <w:r w:rsidRPr="00375CA8">
        <w:rPr>
          <w:rFonts w:ascii="Times New Roman" w:hAnsi="Times New Roman"/>
          <w:sz w:val="28"/>
          <w:szCs w:val="28"/>
          <w:lang w:val="uk-UA"/>
        </w:rPr>
        <w:lastRenderedPageBreak/>
        <w:t>теплоносія: тиск і температура КП «</w:t>
      </w:r>
      <w:proofErr w:type="spellStart"/>
      <w:r w:rsidRPr="00375CA8">
        <w:rPr>
          <w:rFonts w:ascii="Times New Roman" w:hAnsi="Times New Roman"/>
          <w:sz w:val="28"/>
          <w:szCs w:val="28"/>
          <w:lang w:val="uk-UA"/>
        </w:rPr>
        <w:t>Київтеплоенерго</w:t>
      </w:r>
      <w:proofErr w:type="spellEnd"/>
      <w:r w:rsidRPr="00375CA8">
        <w:rPr>
          <w:rFonts w:ascii="Times New Roman" w:hAnsi="Times New Roman"/>
          <w:sz w:val="28"/>
          <w:szCs w:val="28"/>
          <w:lang w:val="uk-UA"/>
        </w:rPr>
        <w:t xml:space="preserve">». Пропонована модернізація ІТП передбачає примусову циркуляцію теплоносія в системі опалення, що зменшує вплив параметрів теплоносія на ефективність її роботи, забезпечує рівномірний розподіл тепла по приміщеннях будівлі, дозволяє обмежувати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за потребою.</w:t>
      </w:r>
    </w:p>
    <w:p w14:paraId="311A7160" w14:textId="58B6311B" w:rsidR="000A14CD" w:rsidRPr="00375CA8" w:rsidRDefault="00751E65" w:rsidP="00751E65">
      <w:pPr>
        <w:spacing w:after="0" w:line="360" w:lineRule="auto"/>
        <w:ind w:firstLine="708"/>
        <w:jc w:val="both"/>
        <w:rPr>
          <w:rFonts w:ascii="Times New Roman" w:hAnsi="Times New Roman"/>
          <w:sz w:val="28"/>
          <w:szCs w:val="28"/>
          <w:lang w:val="uk-UA"/>
        </w:rPr>
      </w:pPr>
      <w:proofErr w:type="spellStart"/>
      <w:r w:rsidRPr="00375CA8">
        <w:rPr>
          <w:rFonts w:ascii="Times New Roman" w:hAnsi="Times New Roman"/>
          <w:sz w:val="28"/>
          <w:szCs w:val="28"/>
          <w:lang w:val="uk-UA"/>
        </w:rPr>
        <w:t>Про</w:t>
      </w:r>
      <w:r w:rsidR="002257B8" w:rsidRPr="00375CA8">
        <w:rPr>
          <w:rFonts w:ascii="Times New Roman" w:hAnsi="Times New Roman"/>
          <w:sz w:val="28"/>
          <w:szCs w:val="28"/>
          <w:lang w:val="uk-UA"/>
        </w:rPr>
        <w:t>є</w:t>
      </w:r>
      <w:r w:rsidRPr="00375CA8">
        <w:rPr>
          <w:rFonts w:ascii="Times New Roman" w:hAnsi="Times New Roman"/>
          <w:sz w:val="28"/>
          <w:szCs w:val="28"/>
          <w:lang w:val="uk-UA"/>
        </w:rPr>
        <w:t>кт</w:t>
      </w:r>
      <w:proofErr w:type="spellEnd"/>
      <w:r w:rsidRPr="00375CA8">
        <w:rPr>
          <w:rFonts w:ascii="Times New Roman" w:hAnsi="Times New Roman"/>
          <w:sz w:val="28"/>
          <w:szCs w:val="28"/>
          <w:lang w:val="uk-UA"/>
        </w:rPr>
        <w:t xml:space="preserve"> включає модернізацію</w:t>
      </w:r>
      <w:r w:rsidR="00D55F17" w:rsidRPr="00375CA8">
        <w:rPr>
          <w:rFonts w:ascii="Times New Roman" w:hAnsi="Times New Roman"/>
          <w:sz w:val="28"/>
          <w:szCs w:val="28"/>
          <w:lang w:val="uk-UA"/>
        </w:rPr>
        <w:t xml:space="preserve"> </w:t>
      </w:r>
      <w:r w:rsidRPr="00375CA8">
        <w:rPr>
          <w:rFonts w:ascii="Times New Roman" w:hAnsi="Times New Roman"/>
          <w:sz w:val="28"/>
          <w:szCs w:val="28"/>
          <w:lang w:val="uk-UA"/>
        </w:rPr>
        <w:t>/</w:t>
      </w:r>
      <w:r w:rsidR="00D55F17" w:rsidRPr="00375CA8">
        <w:rPr>
          <w:rFonts w:ascii="Times New Roman" w:hAnsi="Times New Roman"/>
          <w:sz w:val="28"/>
          <w:szCs w:val="28"/>
          <w:lang w:val="uk-UA"/>
        </w:rPr>
        <w:t xml:space="preserve"> </w:t>
      </w:r>
      <w:r w:rsidRPr="00375CA8">
        <w:rPr>
          <w:rFonts w:ascii="Times New Roman" w:hAnsi="Times New Roman"/>
          <w:sz w:val="28"/>
          <w:szCs w:val="28"/>
          <w:lang w:val="uk-UA"/>
        </w:rPr>
        <w:t>заміну</w:t>
      </w:r>
      <w:r w:rsidR="00D55F17" w:rsidRPr="00375CA8">
        <w:rPr>
          <w:rFonts w:ascii="Times New Roman" w:hAnsi="Times New Roman"/>
          <w:sz w:val="28"/>
          <w:szCs w:val="28"/>
          <w:lang w:val="uk-UA"/>
        </w:rPr>
        <w:t xml:space="preserve"> </w:t>
      </w:r>
      <w:r w:rsidRPr="00375CA8">
        <w:rPr>
          <w:rFonts w:ascii="Times New Roman" w:hAnsi="Times New Roman"/>
          <w:sz w:val="28"/>
          <w:szCs w:val="28"/>
          <w:lang w:val="uk-UA"/>
        </w:rPr>
        <w:t>/</w:t>
      </w:r>
      <w:r w:rsidR="00D55F17" w:rsidRPr="00375CA8">
        <w:rPr>
          <w:rFonts w:ascii="Times New Roman" w:hAnsi="Times New Roman"/>
          <w:sz w:val="28"/>
          <w:szCs w:val="28"/>
          <w:lang w:val="uk-UA"/>
        </w:rPr>
        <w:t xml:space="preserve"> </w:t>
      </w:r>
      <w:r w:rsidRPr="00375CA8">
        <w:rPr>
          <w:rFonts w:ascii="Times New Roman" w:hAnsi="Times New Roman"/>
          <w:sz w:val="28"/>
          <w:szCs w:val="28"/>
          <w:lang w:val="uk-UA"/>
        </w:rPr>
        <w:t>встановлення:</w:t>
      </w:r>
    </w:p>
    <w:p w14:paraId="587225B8" w14:textId="6086CC45" w:rsidR="000A14CD" w:rsidRPr="00375CA8" w:rsidRDefault="000A14CD" w:rsidP="00375CA8">
      <w:pPr>
        <w:spacing w:after="0" w:line="360" w:lineRule="auto"/>
        <w:ind w:firstLine="708"/>
        <w:jc w:val="both"/>
        <w:rPr>
          <w:rFonts w:ascii="Times New Roman" w:hAnsi="Times New Roman"/>
          <w:color w:val="000000"/>
          <w:sz w:val="28"/>
          <w:szCs w:val="28"/>
          <w:lang w:val="uk-UA"/>
        </w:rPr>
      </w:pPr>
      <w:r w:rsidRPr="00375CA8">
        <w:rPr>
          <w:rFonts w:ascii="Times New Roman" w:hAnsi="Times New Roman"/>
          <w:color w:val="000000"/>
          <w:sz w:val="28"/>
          <w:szCs w:val="28"/>
          <w:lang w:val="uk-UA"/>
        </w:rPr>
        <w:t xml:space="preserve">1. </w:t>
      </w:r>
      <w:r w:rsidR="00751E65" w:rsidRPr="00375CA8">
        <w:rPr>
          <w:rFonts w:ascii="Times New Roman" w:hAnsi="Times New Roman"/>
          <w:color w:val="000000"/>
          <w:sz w:val="28"/>
          <w:szCs w:val="28"/>
          <w:lang w:val="uk-UA"/>
        </w:rPr>
        <w:t>Теплофікаційного модулю блоку системи опалення за залежною або незалежною схемами зі щитом автоматизації на базі контролера.</w:t>
      </w:r>
    </w:p>
    <w:p w14:paraId="211E6B85" w14:textId="0241567F" w:rsidR="00751E65" w:rsidRPr="00375CA8" w:rsidRDefault="000A14CD" w:rsidP="00375CA8">
      <w:pPr>
        <w:spacing w:after="0" w:line="360" w:lineRule="auto"/>
        <w:ind w:firstLine="708"/>
        <w:jc w:val="both"/>
        <w:rPr>
          <w:rFonts w:ascii="Times New Roman" w:hAnsi="Times New Roman"/>
          <w:color w:val="000000"/>
          <w:sz w:val="28"/>
          <w:szCs w:val="28"/>
          <w:lang w:val="uk-UA"/>
        </w:rPr>
      </w:pPr>
      <w:r w:rsidRPr="00375CA8">
        <w:rPr>
          <w:rFonts w:ascii="Times New Roman" w:hAnsi="Times New Roman"/>
          <w:color w:val="000000"/>
          <w:sz w:val="28"/>
          <w:szCs w:val="28"/>
          <w:lang w:val="uk-UA"/>
        </w:rPr>
        <w:t>2. </w:t>
      </w:r>
      <w:r w:rsidR="00751E65" w:rsidRPr="00375CA8">
        <w:rPr>
          <w:rFonts w:ascii="Times New Roman" w:hAnsi="Times New Roman"/>
          <w:color w:val="000000"/>
          <w:sz w:val="28"/>
          <w:szCs w:val="28"/>
          <w:lang w:val="uk-UA"/>
        </w:rPr>
        <w:t>Необхідне додаткове обладнання – теплоізоляція трубопроводів, дренажна помпа, вентилятор, трубопроводи, балансувальні клапани, щит електроживлення з окремим лічильником тощо.</w:t>
      </w:r>
    </w:p>
    <w:p w14:paraId="270F891C" w14:textId="2E576FC0" w:rsidR="00751E65" w:rsidRPr="00375CA8" w:rsidRDefault="00751E65" w:rsidP="002257B8">
      <w:pPr>
        <w:autoSpaceDE w:val="0"/>
        <w:autoSpaceDN w:val="0"/>
        <w:adjustRightInd w:val="0"/>
        <w:spacing w:after="0" w:line="360" w:lineRule="auto"/>
        <w:ind w:firstLine="708"/>
        <w:jc w:val="both"/>
        <w:rPr>
          <w:rFonts w:ascii="Times New Roman" w:hAnsi="Times New Roman"/>
          <w:iCs/>
          <w:color w:val="000000"/>
          <w:sz w:val="28"/>
          <w:szCs w:val="28"/>
          <w:lang w:val="uk-UA"/>
        </w:rPr>
      </w:pPr>
      <w:proofErr w:type="spellStart"/>
      <w:r w:rsidRPr="00375CA8">
        <w:rPr>
          <w:rFonts w:ascii="Times New Roman" w:hAnsi="Times New Roman"/>
          <w:iCs/>
          <w:color w:val="000000"/>
          <w:sz w:val="28"/>
          <w:szCs w:val="28"/>
          <w:lang w:val="uk-UA"/>
        </w:rPr>
        <w:t>Про</w:t>
      </w:r>
      <w:r w:rsidR="002257B8" w:rsidRPr="00375CA8">
        <w:rPr>
          <w:rFonts w:ascii="Times New Roman" w:hAnsi="Times New Roman"/>
          <w:iCs/>
          <w:color w:val="000000"/>
          <w:sz w:val="28"/>
          <w:szCs w:val="28"/>
          <w:lang w:val="uk-UA"/>
        </w:rPr>
        <w:t>є</w:t>
      </w:r>
      <w:r w:rsidRPr="00375CA8">
        <w:rPr>
          <w:rFonts w:ascii="Times New Roman" w:hAnsi="Times New Roman"/>
          <w:iCs/>
          <w:color w:val="000000"/>
          <w:sz w:val="28"/>
          <w:szCs w:val="28"/>
          <w:lang w:val="uk-UA"/>
        </w:rPr>
        <w:t>ктні</w:t>
      </w:r>
      <w:proofErr w:type="spellEnd"/>
      <w:r w:rsidRPr="00375CA8">
        <w:rPr>
          <w:rFonts w:ascii="Times New Roman" w:hAnsi="Times New Roman"/>
          <w:iCs/>
          <w:color w:val="000000"/>
          <w:sz w:val="28"/>
          <w:szCs w:val="28"/>
          <w:lang w:val="uk-UA"/>
        </w:rPr>
        <w:t xml:space="preserve"> рішення передбачають можливість виконання налаштування індивідуального теплового пункту та системи опалення для забезпечення мінімально необхідного споживання енергоресурсів, а саме: </w:t>
      </w:r>
    </w:p>
    <w:p w14:paraId="76C1A1F6" w14:textId="6B66D5D0" w:rsidR="000A14CD"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hAnsi="Times New Roman"/>
          <w:color w:val="000000"/>
          <w:sz w:val="28"/>
          <w:szCs w:val="28"/>
          <w:lang w:val="uk-UA"/>
        </w:rPr>
      </w:pPr>
      <w:r w:rsidRPr="00375CA8">
        <w:rPr>
          <w:rFonts w:ascii="Times New Roman" w:hAnsi="Times New Roman"/>
          <w:iCs/>
          <w:color w:val="000000"/>
          <w:sz w:val="28"/>
          <w:szCs w:val="28"/>
          <w:lang w:val="uk-UA"/>
        </w:rPr>
        <w:t xml:space="preserve">цілодобовий контроль за роботою та показниками усіх вузлів обліку водо-, теплопостачання, датчиків температури з передачею даних на центральну диспетчерську; </w:t>
      </w:r>
    </w:p>
    <w:p w14:paraId="139AA5BA" w14:textId="63258E30" w:rsidR="000A14CD"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hAnsi="Times New Roman"/>
          <w:color w:val="000000"/>
          <w:sz w:val="28"/>
          <w:szCs w:val="28"/>
          <w:lang w:val="uk-UA"/>
        </w:rPr>
      </w:pPr>
      <w:r w:rsidRPr="00375CA8">
        <w:rPr>
          <w:rFonts w:ascii="Times New Roman" w:hAnsi="Times New Roman"/>
          <w:iCs/>
          <w:color w:val="000000"/>
          <w:sz w:val="28"/>
          <w:szCs w:val="28"/>
          <w:lang w:val="uk-UA"/>
        </w:rPr>
        <w:t xml:space="preserve">цілодобовий контроль за роботою датчиків аварій, несанкціонованого доступу, внутрішньої температури будівлі; </w:t>
      </w:r>
    </w:p>
    <w:p w14:paraId="4F811E12" w14:textId="500A4A5B" w:rsidR="00751E65" w:rsidRPr="00375CA8" w:rsidRDefault="00751E65" w:rsidP="00375CA8">
      <w:pPr>
        <w:pStyle w:val="a3"/>
        <w:numPr>
          <w:ilvl w:val="0"/>
          <w:numId w:val="51"/>
        </w:numPr>
        <w:autoSpaceDE w:val="0"/>
        <w:autoSpaceDN w:val="0"/>
        <w:adjustRightInd w:val="0"/>
        <w:spacing w:after="0" w:line="360" w:lineRule="auto"/>
        <w:ind w:left="0" w:firstLine="1077"/>
        <w:jc w:val="both"/>
        <w:rPr>
          <w:rFonts w:ascii="Times New Roman" w:hAnsi="Times New Roman"/>
          <w:color w:val="000000"/>
          <w:sz w:val="28"/>
          <w:szCs w:val="28"/>
          <w:lang w:val="uk-UA"/>
        </w:rPr>
      </w:pPr>
      <w:r w:rsidRPr="00375CA8">
        <w:rPr>
          <w:rFonts w:ascii="Times New Roman" w:hAnsi="Times New Roman"/>
          <w:iCs/>
          <w:color w:val="000000"/>
          <w:sz w:val="28"/>
          <w:szCs w:val="28"/>
          <w:lang w:val="uk-UA"/>
        </w:rPr>
        <w:t>можливість опитувати кожний із зазначених вузлів обліку по запиту в режимі реального часу і за розкладом, визначеним диспетчером, спостерігати</w:t>
      </w:r>
      <w:r w:rsidR="008A7793" w:rsidRPr="00375CA8">
        <w:rPr>
          <w:rFonts w:ascii="Times New Roman" w:hAnsi="Times New Roman"/>
          <w:iCs/>
          <w:color w:val="000000"/>
          <w:sz w:val="28"/>
          <w:szCs w:val="28"/>
          <w:lang w:val="uk-UA"/>
        </w:rPr>
        <w:t xml:space="preserve"> за</w:t>
      </w:r>
      <w:r w:rsidRPr="00375CA8">
        <w:rPr>
          <w:rFonts w:ascii="Times New Roman" w:hAnsi="Times New Roman"/>
          <w:iCs/>
          <w:color w:val="000000"/>
          <w:sz w:val="28"/>
          <w:szCs w:val="28"/>
          <w:lang w:val="uk-UA"/>
        </w:rPr>
        <w:t xml:space="preserve"> отриман</w:t>
      </w:r>
      <w:r w:rsidR="008A7793" w:rsidRPr="00375CA8">
        <w:rPr>
          <w:rFonts w:ascii="Times New Roman" w:hAnsi="Times New Roman"/>
          <w:iCs/>
          <w:color w:val="000000"/>
          <w:sz w:val="28"/>
          <w:szCs w:val="28"/>
          <w:lang w:val="uk-UA"/>
        </w:rPr>
        <w:t>ою</w:t>
      </w:r>
      <w:r w:rsidRPr="00375CA8">
        <w:rPr>
          <w:rFonts w:ascii="Times New Roman" w:hAnsi="Times New Roman"/>
          <w:iCs/>
          <w:color w:val="000000"/>
          <w:sz w:val="28"/>
          <w:szCs w:val="28"/>
          <w:lang w:val="uk-UA"/>
        </w:rPr>
        <w:t xml:space="preserve"> інформаці</w:t>
      </w:r>
      <w:r w:rsidR="008A7793" w:rsidRPr="00375CA8">
        <w:rPr>
          <w:rFonts w:ascii="Times New Roman" w:hAnsi="Times New Roman"/>
          <w:iCs/>
          <w:color w:val="000000"/>
          <w:sz w:val="28"/>
          <w:szCs w:val="28"/>
          <w:lang w:val="uk-UA"/>
        </w:rPr>
        <w:t>єю</w:t>
      </w:r>
      <w:r w:rsidRPr="00375CA8">
        <w:rPr>
          <w:rFonts w:ascii="Times New Roman" w:hAnsi="Times New Roman"/>
          <w:iCs/>
          <w:color w:val="000000"/>
          <w:sz w:val="28"/>
          <w:szCs w:val="28"/>
          <w:lang w:val="uk-UA"/>
        </w:rPr>
        <w:t xml:space="preserve"> </w:t>
      </w:r>
      <w:r w:rsidR="008A7793" w:rsidRPr="00375CA8">
        <w:rPr>
          <w:rFonts w:ascii="Times New Roman" w:hAnsi="Times New Roman"/>
          <w:iCs/>
          <w:color w:val="000000"/>
          <w:sz w:val="28"/>
          <w:szCs w:val="28"/>
          <w:lang w:val="uk-UA"/>
        </w:rPr>
        <w:t xml:space="preserve">через </w:t>
      </w:r>
      <w:r w:rsidRPr="00375CA8">
        <w:rPr>
          <w:rFonts w:ascii="Times New Roman" w:hAnsi="Times New Roman"/>
          <w:iCs/>
          <w:color w:val="000000"/>
          <w:sz w:val="28"/>
          <w:szCs w:val="28"/>
          <w:lang w:val="uk-UA"/>
        </w:rPr>
        <w:t>персональн</w:t>
      </w:r>
      <w:r w:rsidR="008A7793" w:rsidRPr="00375CA8">
        <w:rPr>
          <w:rFonts w:ascii="Times New Roman" w:hAnsi="Times New Roman"/>
          <w:iCs/>
          <w:color w:val="000000"/>
          <w:sz w:val="28"/>
          <w:szCs w:val="28"/>
          <w:lang w:val="uk-UA"/>
        </w:rPr>
        <w:t>ий</w:t>
      </w:r>
      <w:r w:rsidRPr="00375CA8">
        <w:rPr>
          <w:rFonts w:ascii="Times New Roman" w:hAnsi="Times New Roman"/>
          <w:iCs/>
          <w:color w:val="000000"/>
          <w:sz w:val="28"/>
          <w:szCs w:val="28"/>
          <w:lang w:val="uk-UA"/>
        </w:rPr>
        <w:t xml:space="preserve"> комп’ютер </w:t>
      </w:r>
      <w:r w:rsidR="008A7793" w:rsidRPr="00375CA8">
        <w:rPr>
          <w:rFonts w:ascii="Times New Roman" w:hAnsi="Times New Roman"/>
          <w:iCs/>
          <w:color w:val="000000"/>
          <w:sz w:val="28"/>
          <w:szCs w:val="28"/>
          <w:lang w:val="uk-UA"/>
        </w:rPr>
        <w:t>і</w:t>
      </w:r>
      <w:r w:rsidRPr="00375CA8">
        <w:rPr>
          <w:rFonts w:ascii="Times New Roman" w:hAnsi="Times New Roman"/>
          <w:iCs/>
          <w:color w:val="000000"/>
          <w:sz w:val="28"/>
          <w:szCs w:val="28"/>
          <w:lang w:val="uk-UA"/>
        </w:rPr>
        <w:t xml:space="preserve"> мобільн</w:t>
      </w:r>
      <w:r w:rsidR="008A7793" w:rsidRPr="00375CA8">
        <w:rPr>
          <w:rFonts w:ascii="Times New Roman" w:hAnsi="Times New Roman"/>
          <w:iCs/>
          <w:color w:val="000000"/>
          <w:sz w:val="28"/>
          <w:szCs w:val="28"/>
          <w:lang w:val="uk-UA"/>
        </w:rPr>
        <w:t>і</w:t>
      </w:r>
      <w:r w:rsidRPr="00375CA8">
        <w:rPr>
          <w:rFonts w:ascii="Times New Roman" w:hAnsi="Times New Roman"/>
          <w:iCs/>
          <w:color w:val="000000"/>
          <w:sz w:val="28"/>
          <w:szCs w:val="28"/>
          <w:lang w:val="uk-UA"/>
        </w:rPr>
        <w:t xml:space="preserve"> пристрої, підключен</w:t>
      </w:r>
      <w:r w:rsidR="008A7793" w:rsidRPr="00375CA8">
        <w:rPr>
          <w:rFonts w:ascii="Times New Roman" w:hAnsi="Times New Roman"/>
          <w:iCs/>
          <w:color w:val="000000"/>
          <w:sz w:val="28"/>
          <w:szCs w:val="28"/>
          <w:lang w:val="uk-UA"/>
        </w:rPr>
        <w:t>і</w:t>
      </w:r>
      <w:r w:rsidRPr="00375CA8">
        <w:rPr>
          <w:rFonts w:ascii="Times New Roman" w:hAnsi="Times New Roman"/>
          <w:iCs/>
          <w:color w:val="000000"/>
          <w:sz w:val="28"/>
          <w:szCs w:val="28"/>
          <w:lang w:val="uk-UA"/>
        </w:rPr>
        <w:t xml:space="preserve"> до </w:t>
      </w:r>
      <w:r w:rsidR="008A7793" w:rsidRPr="00375CA8">
        <w:rPr>
          <w:rFonts w:ascii="Times New Roman" w:hAnsi="Times New Roman"/>
          <w:iCs/>
          <w:color w:val="000000"/>
          <w:sz w:val="28"/>
          <w:szCs w:val="28"/>
          <w:lang w:val="uk-UA"/>
        </w:rPr>
        <w:t xml:space="preserve">інтернету, </w:t>
      </w:r>
      <w:r w:rsidRPr="00375CA8">
        <w:rPr>
          <w:rFonts w:ascii="Times New Roman" w:hAnsi="Times New Roman"/>
          <w:iCs/>
          <w:color w:val="000000"/>
          <w:sz w:val="28"/>
          <w:szCs w:val="28"/>
          <w:lang w:val="uk-UA"/>
        </w:rPr>
        <w:t xml:space="preserve">та роздруковувати її; </w:t>
      </w:r>
    </w:p>
    <w:p w14:paraId="276B8363" w14:textId="1CC0D426" w:rsidR="00751E65" w:rsidRPr="00375CA8" w:rsidRDefault="00751E65" w:rsidP="00375CA8">
      <w:pPr>
        <w:autoSpaceDE w:val="0"/>
        <w:autoSpaceDN w:val="0"/>
        <w:spacing w:after="0" w:line="360" w:lineRule="auto"/>
        <w:ind w:firstLine="709"/>
        <w:jc w:val="both"/>
        <w:rPr>
          <w:rFonts w:ascii="Times New Roman" w:hAnsi="Times New Roman"/>
          <w:color w:val="1D1B11"/>
          <w:sz w:val="28"/>
          <w:szCs w:val="28"/>
          <w:lang w:val="uk-UA"/>
        </w:rPr>
      </w:pPr>
      <w:r w:rsidRPr="00375CA8">
        <w:rPr>
          <w:rFonts w:ascii="Times New Roman" w:hAnsi="Times New Roman"/>
          <w:b/>
          <w:bCs/>
          <w:sz w:val="28"/>
          <w:szCs w:val="28"/>
          <w:lang w:val="uk-UA"/>
        </w:rPr>
        <w:t>2</w:t>
      </w:r>
      <w:r w:rsidR="008A7793" w:rsidRPr="00375CA8">
        <w:rPr>
          <w:rFonts w:ascii="Times New Roman" w:hAnsi="Times New Roman"/>
          <w:b/>
          <w:bCs/>
          <w:sz w:val="28"/>
          <w:szCs w:val="28"/>
          <w:lang w:val="uk-UA"/>
        </w:rPr>
        <w:t>. </w:t>
      </w:r>
      <w:r w:rsidRPr="00375CA8">
        <w:rPr>
          <w:rFonts w:ascii="Times New Roman" w:hAnsi="Times New Roman"/>
          <w:b/>
          <w:bCs/>
          <w:sz w:val="28"/>
          <w:szCs w:val="28"/>
          <w:lang w:val="uk-UA"/>
        </w:rPr>
        <w:t>Р</w:t>
      </w:r>
      <w:r w:rsidRPr="00375CA8">
        <w:rPr>
          <w:rFonts w:ascii="Times New Roman" w:hAnsi="Times New Roman"/>
          <w:b/>
          <w:sz w:val="28"/>
          <w:szCs w:val="28"/>
          <w:lang w:val="uk-UA"/>
        </w:rPr>
        <w:t xml:space="preserve">еконструкція системи опалення та вентиляції навчальних корпусів та гуртожитків. </w:t>
      </w:r>
      <w:r w:rsidRPr="00375CA8">
        <w:rPr>
          <w:rFonts w:ascii="Times New Roman" w:hAnsi="Times New Roman"/>
          <w:sz w:val="28"/>
          <w:szCs w:val="28"/>
          <w:lang w:val="uk-UA"/>
        </w:rPr>
        <w:t xml:space="preserve">Реалізація заходів </w:t>
      </w:r>
      <w:r w:rsidR="008A7793" w:rsidRPr="00375CA8">
        <w:rPr>
          <w:rFonts w:ascii="Times New Roman" w:hAnsi="Times New Roman"/>
          <w:sz w:val="28"/>
          <w:szCs w:val="28"/>
          <w:lang w:val="uk-UA"/>
        </w:rPr>
        <w:t>і</w:t>
      </w:r>
      <w:r w:rsidRPr="00375CA8">
        <w:rPr>
          <w:rFonts w:ascii="Times New Roman" w:hAnsi="Times New Roman"/>
          <w:sz w:val="28"/>
          <w:szCs w:val="28"/>
          <w:lang w:val="uk-UA"/>
        </w:rPr>
        <w:t xml:space="preserve">з </w:t>
      </w:r>
      <w:proofErr w:type="spellStart"/>
      <w:r w:rsidRPr="00375CA8">
        <w:rPr>
          <w:rFonts w:ascii="Times New Roman" w:hAnsi="Times New Roman"/>
          <w:sz w:val="28"/>
          <w:szCs w:val="28"/>
          <w:lang w:val="uk-UA"/>
        </w:rPr>
        <w:t>термомодернізації</w:t>
      </w:r>
      <w:proofErr w:type="spellEnd"/>
      <w:r w:rsidRPr="00375CA8">
        <w:rPr>
          <w:rFonts w:ascii="Times New Roman" w:hAnsi="Times New Roman"/>
          <w:sz w:val="28"/>
          <w:szCs w:val="28"/>
          <w:lang w:val="uk-UA"/>
        </w:rPr>
        <w:t xml:space="preserve"> будівель дозволить суттєво зменшити трансмісійні та інфільтраційні втрати через огородження, однак більшої уваги потребує забезпечення достатнього рівня повітрообміну приміщень після </w:t>
      </w:r>
      <w:proofErr w:type="spellStart"/>
      <w:r w:rsidRPr="00375CA8">
        <w:rPr>
          <w:rFonts w:ascii="Times New Roman" w:hAnsi="Times New Roman"/>
          <w:sz w:val="28"/>
          <w:szCs w:val="28"/>
          <w:lang w:val="uk-UA"/>
        </w:rPr>
        <w:t>термомодернізації</w:t>
      </w:r>
      <w:proofErr w:type="spellEnd"/>
      <w:r w:rsidRPr="00375CA8">
        <w:rPr>
          <w:rFonts w:ascii="Times New Roman" w:hAnsi="Times New Roman"/>
          <w:sz w:val="28"/>
          <w:szCs w:val="28"/>
          <w:lang w:val="uk-UA"/>
        </w:rPr>
        <w:t xml:space="preserve">. </w:t>
      </w:r>
      <w:r w:rsidRPr="00375CA8">
        <w:rPr>
          <w:rFonts w:ascii="Times New Roman" w:hAnsi="Times New Roman"/>
          <w:color w:val="1D1B11"/>
          <w:sz w:val="28"/>
          <w:szCs w:val="28"/>
          <w:lang w:val="uk-UA"/>
        </w:rPr>
        <w:t>Результатом цих заходів є ускладнення проникнення зовнішнього повітря у приміщення. Аби цьому запобігти, частіше роблять провітрювання або встановлюють механічну вентиляцію, що зменшує ефект від впроваджених енергоощадних заходів. Так</w:t>
      </w:r>
      <w:r w:rsidR="008A7793" w:rsidRPr="00375CA8">
        <w:rPr>
          <w:rFonts w:ascii="Times New Roman" w:hAnsi="Times New Roman"/>
          <w:color w:val="1D1B11"/>
          <w:sz w:val="28"/>
          <w:szCs w:val="28"/>
          <w:lang w:val="uk-UA"/>
        </w:rPr>
        <w:t>,</w:t>
      </w:r>
      <w:r w:rsidRPr="00375CA8">
        <w:rPr>
          <w:rFonts w:ascii="Times New Roman" w:hAnsi="Times New Roman"/>
          <w:color w:val="1D1B11"/>
          <w:sz w:val="28"/>
          <w:szCs w:val="28"/>
          <w:lang w:val="uk-UA"/>
        </w:rPr>
        <w:t xml:space="preserve"> </w:t>
      </w:r>
      <w:r w:rsidRPr="00375CA8">
        <w:rPr>
          <w:rFonts w:ascii="Times New Roman" w:hAnsi="Times New Roman"/>
          <w:color w:val="1D1B11"/>
          <w:sz w:val="28"/>
          <w:szCs w:val="28"/>
          <w:lang w:val="uk-UA"/>
        </w:rPr>
        <w:lastRenderedPageBreak/>
        <w:t>створюється конфлікт інтересів: енергозбереження та комфорту, який потребує оптимального повітрообміну. Вони можуть досягати 45</w:t>
      </w:r>
      <w:r w:rsidR="008A7793" w:rsidRPr="00375CA8">
        <w:rPr>
          <w:rFonts w:ascii="Times New Roman" w:hAnsi="Times New Roman"/>
          <w:color w:val="1D1B11"/>
          <w:sz w:val="28"/>
          <w:szCs w:val="28"/>
          <w:lang w:val="uk-UA"/>
        </w:rPr>
        <w:t xml:space="preserve"> </w:t>
      </w:r>
      <w:r w:rsidRPr="00375CA8">
        <w:rPr>
          <w:rFonts w:ascii="Times New Roman" w:hAnsi="Times New Roman"/>
          <w:color w:val="1D1B11"/>
          <w:sz w:val="28"/>
          <w:szCs w:val="28"/>
          <w:lang w:val="uk-UA"/>
        </w:rPr>
        <w:t>% і більше загальних теплових втрат будівель.</w:t>
      </w:r>
    </w:p>
    <w:p w14:paraId="629C478D" w14:textId="2C978887" w:rsidR="00751E65" w:rsidRPr="00375CA8" w:rsidRDefault="00751E65" w:rsidP="00375CA8">
      <w:pPr>
        <w:spacing w:after="0" w:line="360" w:lineRule="auto"/>
        <w:ind w:firstLine="709"/>
        <w:jc w:val="both"/>
        <w:rPr>
          <w:rFonts w:ascii="Times New Roman" w:hAnsi="Times New Roman"/>
          <w:color w:val="1D1B11"/>
          <w:sz w:val="28"/>
          <w:szCs w:val="28"/>
          <w:lang w:val="uk-UA"/>
        </w:rPr>
      </w:pPr>
      <w:r w:rsidRPr="00375CA8">
        <w:rPr>
          <w:rFonts w:ascii="Times New Roman" w:hAnsi="Times New Roman"/>
          <w:sz w:val="28"/>
          <w:szCs w:val="28"/>
          <w:lang w:val="uk-UA"/>
        </w:rPr>
        <w:t xml:space="preserve">Крім того, для забезпечення ефективного розподілу та регулювання </w:t>
      </w:r>
      <w:proofErr w:type="spellStart"/>
      <w:r w:rsidRPr="00375CA8">
        <w:rPr>
          <w:rFonts w:ascii="Times New Roman" w:hAnsi="Times New Roman"/>
          <w:sz w:val="28"/>
          <w:szCs w:val="28"/>
          <w:lang w:val="uk-UA"/>
        </w:rPr>
        <w:t>теплоспоживання</w:t>
      </w:r>
      <w:proofErr w:type="spellEnd"/>
      <w:r w:rsidRPr="00375CA8">
        <w:rPr>
          <w:rFonts w:ascii="Times New Roman" w:hAnsi="Times New Roman"/>
          <w:sz w:val="28"/>
          <w:szCs w:val="28"/>
          <w:lang w:val="uk-UA"/>
        </w:rPr>
        <w:t xml:space="preserve"> у наявній будівлі, яка підлягає санації, необхідне проведення реконструкції системи опалення </w:t>
      </w:r>
      <w:r w:rsidR="008A7793" w:rsidRPr="00375CA8">
        <w:rPr>
          <w:rFonts w:ascii="Times New Roman" w:hAnsi="Times New Roman"/>
          <w:sz w:val="28"/>
          <w:szCs w:val="28"/>
          <w:lang w:val="uk-UA"/>
        </w:rPr>
        <w:t>і</w:t>
      </w:r>
      <w:r w:rsidRPr="00375CA8">
        <w:rPr>
          <w:rFonts w:ascii="Times New Roman" w:hAnsi="Times New Roman"/>
          <w:sz w:val="28"/>
          <w:szCs w:val="28"/>
          <w:lang w:val="uk-UA"/>
        </w:rPr>
        <w:t xml:space="preserve">з застосуванням приладів для місцевого регулювання температурного режиму, модернізація індивідуальних теплопунктів системи опалення з регулюванням відпуску теплоти за погодними умовами. </w:t>
      </w:r>
    </w:p>
    <w:p w14:paraId="2071DD37" w14:textId="741EB9F2" w:rsidR="00751E65" w:rsidRPr="00375CA8" w:rsidRDefault="00751E65" w:rsidP="00375CA8">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Головне призначення вентиляції та кондиціонування навчальних закладів полягає у формуванні оптимальних умов мікроклімату для комфортного і безпечного перебування</w:t>
      </w:r>
      <w:r w:rsidR="0038156C" w:rsidRPr="00375CA8">
        <w:rPr>
          <w:rFonts w:ascii="Times New Roman" w:hAnsi="Times New Roman"/>
          <w:sz w:val="28"/>
          <w:szCs w:val="28"/>
          <w:lang w:val="uk-UA"/>
        </w:rPr>
        <w:t xml:space="preserve"> студентів</w:t>
      </w:r>
      <w:r w:rsidRPr="00375CA8">
        <w:rPr>
          <w:rFonts w:ascii="Times New Roman" w:hAnsi="Times New Roman"/>
          <w:sz w:val="28"/>
          <w:szCs w:val="28"/>
          <w:lang w:val="uk-UA"/>
        </w:rPr>
        <w:t xml:space="preserve">, викладацького складу та технічного персоналу. Завдання вентиляції навчальних аудиторій, класів та супутніх спортивних і санітарно-побутових приміщень полягає у забезпеченні добре очищеним, свіжим повітрям з оптимальними </w:t>
      </w:r>
      <w:proofErr w:type="spellStart"/>
      <w:r w:rsidRPr="00375CA8">
        <w:rPr>
          <w:rFonts w:ascii="Times New Roman" w:hAnsi="Times New Roman"/>
          <w:sz w:val="28"/>
          <w:szCs w:val="28"/>
          <w:lang w:val="uk-UA"/>
        </w:rPr>
        <w:t>температурно-вологісними</w:t>
      </w:r>
      <w:proofErr w:type="spellEnd"/>
      <w:r w:rsidRPr="00375CA8">
        <w:rPr>
          <w:rFonts w:ascii="Times New Roman" w:hAnsi="Times New Roman"/>
          <w:sz w:val="28"/>
          <w:szCs w:val="28"/>
          <w:lang w:val="uk-UA"/>
        </w:rPr>
        <w:t xml:space="preserve"> показниками, які відповідають нормам.</w:t>
      </w:r>
    </w:p>
    <w:p w14:paraId="4B405D86" w14:textId="4C5D6AE6"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 xml:space="preserve">Реалізація </w:t>
      </w:r>
      <w:r w:rsidR="00671734" w:rsidRPr="00375CA8">
        <w:rPr>
          <w:rFonts w:ascii="Times New Roman" w:hAnsi="Times New Roman"/>
          <w:sz w:val="28"/>
          <w:szCs w:val="28"/>
          <w:lang w:val="uk-UA"/>
        </w:rPr>
        <w:t xml:space="preserve">цього </w:t>
      </w:r>
      <w:r w:rsidRPr="00375CA8">
        <w:rPr>
          <w:rFonts w:ascii="Times New Roman" w:hAnsi="Times New Roman"/>
          <w:sz w:val="28"/>
          <w:szCs w:val="28"/>
          <w:lang w:val="uk-UA"/>
        </w:rPr>
        <w:t xml:space="preserve">заходу передбачає реконструкцію наявних систем опалення навчальних корпусів </w:t>
      </w:r>
      <w:r w:rsidR="00671734" w:rsidRPr="00375CA8">
        <w:rPr>
          <w:rFonts w:ascii="Times New Roman" w:hAnsi="Times New Roman"/>
          <w:sz w:val="28"/>
          <w:szCs w:val="28"/>
          <w:lang w:val="uk-UA"/>
        </w:rPr>
        <w:t>і</w:t>
      </w:r>
      <w:r w:rsidRPr="00375CA8">
        <w:rPr>
          <w:rFonts w:ascii="Times New Roman" w:hAnsi="Times New Roman"/>
          <w:sz w:val="28"/>
          <w:szCs w:val="28"/>
          <w:lang w:val="uk-UA"/>
        </w:rPr>
        <w:t xml:space="preserve">з застосуванням сучасних енергоефективних технологій регулювання теплових режимів приміщень та влаштування припливно-витяжних систем вентиляції з рекуперацією теплоти витяжного повітря. </w:t>
      </w:r>
    </w:p>
    <w:p w14:paraId="7ABCEACB" w14:textId="77777777" w:rsidR="00B54D3E" w:rsidRPr="00375CA8" w:rsidRDefault="00B54D3E" w:rsidP="00751E65">
      <w:pPr>
        <w:spacing w:after="0" w:line="360" w:lineRule="auto"/>
        <w:ind w:firstLine="708"/>
        <w:jc w:val="both"/>
        <w:rPr>
          <w:rFonts w:ascii="Times New Roman" w:hAnsi="Times New Roman"/>
          <w:sz w:val="28"/>
          <w:szCs w:val="28"/>
          <w:lang w:val="uk-UA"/>
        </w:rPr>
      </w:pPr>
    </w:p>
    <w:p w14:paraId="7F50AFA6" w14:textId="05092E90" w:rsidR="00751E65" w:rsidRPr="00375CA8" w:rsidRDefault="00751E65" w:rsidP="00751E65">
      <w:pPr>
        <w:spacing w:after="0" w:line="360" w:lineRule="auto"/>
        <w:ind w:firstLine="708"/>
        <w:jc w:val="both"/>
        <w:rPr>
          <w:rFonts w:ascii="Times New Roman" w:hAnsi="Times New Roman"/>
          <w:sz w:val="28"/>
          <w:szCs w:val="28"/>
          <w:lang w:val="uk-UA"/>
        </w:rPr>
      </w:pPr>
      <w:r w:rsidRPr="00375CA8">
        <w:rPr>
          <w:rFonts w:ascii="Times New Roman" w:hAnsi="Times New Roman"/>
          <w:sz w:val="28"/>
          <w:szCs w:val="28"/>
          <w:lang w:val="uk-UA"/>
        </w:rPr>
        <w:t>Вентиляції з рекуперацією теплоти витяжного повітря у басейні Спорт</w:t>
      </w:r>
      <w:r w:rsidR="00B54D3E" w:rsidRPr="00375CA8">
        <w:rPr>
          <w:rFonts w:ascii="Times New Roman" w:hAnsi="Times New Roman"/>
          <w:sz w:val="28"/>
          <w:szCs w:val="28"/>
          <w:lang w:val="uk-UA"/>
        </w:rPr>
        <w:t>ивно-оздоровчого комплексу КПІ ім. Ігоря Сікорського</w:t>
      </w:r>
      <w:r w:rsidRPr="00375CA8">
        <w:rPr>
          <w:rFonts w:ascii="Times New Roman" w:hAnsi="Times New Roman"/>
          <w:sz w:val="28"/>
          <w:szCs w:val="28"/>
          <w:lang w:val="uk-UA"/>
        </w:rPr>
        <w:t xml:space="preserve">. Захід передбачає розробку </w:t>
      </w:r>
      <w:proofErr w:type="spellStart"/>
      <w:r w:rsidRPr="00375CA8">
        <w:rPr>
          <w:rFonts w:ascii="Times New Roman" w:hAnsi="Times New Roman"/>
          <w:sz w:val="28"/>
          <w:szCs w:val="28"/>
          <w:lang w:val="uk-UA"/>
        </w:rPr>
        <w:t>про</w:t>
      </w:r>
      <w:r w:rsidR="002257B8" w:rsidRPr="00375CA8">
        <w:rPr>
          <w:rFonts w:ascii="Times New Roman" w:hAnsi="Times New Roman"/>
          <w:sz w:val="28"/>
          <w:szCs w:val="28"/>
          <w:lang w:val="uk-UA"/>
        </w:rPr>
        <w:t>є</w:t>
      </w:r>
      <w:r w:rsidRPr="00375CA8">
        <w:rPr>
          <w:rFonts w:ascii="Times New Roman" w:hAnsi="Times New Roman"/>
          <w:sz w:val="28"/>
          <w:szCs w:val="28"/>
          <w:lang w:val="uk-UA"/>
        </w:rPr>
        <w:t>ктної</w:t>
      </w:r>
      <w:proofErr w:type="spellEnd"/>
      <w:r w:rsidRPr="00375CA8">
        <w:rPr>
          <w:rFonts w:ascii="Times New Roman" w:hAnsi="Times New Roman"/>
          <w:sz w:val="28"/>
          <w:szCs w:val="28"/>
          <w:lang w:val="uk-UA"/>
        </w:rPr>
        <w:t xml:space="preserve"> документації з реновації систем опалення, вентиляції та гарячого водопостачання навчального корпусу №</w:t>
      </w:r>
      <w:r w:rsidR="00B54D3E" w:rsidRPr="00375CA8">
        <w:rPr>
          <w:rFonts w:ascii="Times New Roman" w:hAnsi="Times New Roman"/>
          <w:sz w:val="28"/>
          <w:szCs w:val="28"/>
          <w:lang w:val="uk-UA"/>
        </w:rPr>
        <w:t xml:space="preserve"> </w:t>
      </w:r>
      <w:r w:rsidRPr="00375CA8">
        <w:rPr>
          <w:rFonts w:ascii="Times New Roman" w:hAnsi="Times New Roman"/>
          <w:sz w:val="28"/>
          <w:szCs w:val="28"/>
          <w:lang w:val="uk-UA"/>
        </w:rPr>
        <w:t xml:space="preserve">24 з використанням ВДЕ. </w:t>
      </w:r>
    </w:p>
    <w:p w14:paraId="556F6891" w14:textId="47AF8F14"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На </w:t>
      </w:r>
      <w:r w:rsidR="00B54D3E" w:rsidRPr="00375CA8">
        <w:rPr>
          <w:rFonts w:ascii="Times New Roman" w:hAnsi="Times New Roman"/>
          <w:sz w:val="28"/>
          <w:szCs w:val="28"/>
          <w:lang w:val="uk-UA"/>
        </w:rPr>
        <w:t>цей</w:t>
      </w:r>
      <w:r w:rsidRPr="00375CA8">
        <w:rPr>
          <w:rFonts w:ascii="Times New Roman" w:hAnsi="Times New Roman"/>
          <w:sz w:val="28"/>
          <w:szCs w:val="28"/>
          <w:lang w:val="uk-UA"/>
        </w:rPr>
        <w:t xml:space="preserve"> час система припливно-витяжної вентиляції басейнів</w:t>
      </w:r>
      <w:r w:rsidR="00B54D3E" w:rsidRPr="00375CA8">
        <w:rPr>
          <w:rFonts w:ascii="Times New Roman" w:hAnsi="Times New Roman"/>
          <w:sz w:val="28"/>
          <w:szCs w:val="28"/>
          <w:lang w:val="uk-UA"/>
        </w:rPr>
        <w:t xml:space="preserve"> Спортивно-оздоровчого комплексу КПІ ім. Ігоря Сікорського</w:t>
      </w:r>
      <w:r w:rsidRPr="00375CA8">
        <w:rPr>
          <w:rFonts w:ascii="Times New Roman" w:hAnsi="Times New Roman"/>
          <w:sz w:val="28"/>
          <w:szCs w:val="28"/>
          <w:lang w:val="uk-UA"/>
        </w:rPr>
        <w:t xml:space="preserve"> знаходиться частково у не робочому стані та потребує модернізації, що зумовлено як безпекою експлуатації </w:t>
      </w:r>
      <w:r w:rsidR="00B54D3E" w:rsidRPr="00375CA8">
        <w:rPr>
          <w:rFonts w:ascii="Times New Roman" w:hAnsi="Times New Roman"/>
          <w:sz w:val="28"/>
          <w:szCs w:val="28"/>
          <w:lang w:val="uk-UA"/>
        </w:rPr>
        <w:t>цього</w:t>
      </w:r>
      <w:r w:rsidRPr="00375CA8">
        <w:rPr>
          <w:rFonts w:ascii="Times New Roman" w:hAnsi="Times New Roman"/>
          <w:sz w:val="28"/>
          <w:szCs w:val="28"/>
          <w:lang w:val="uk-UA"/>
        </w:rPr>
        <w:t xml:space="preserve"> об’єкту, так і вимогами до мікроклімату таких приміщень. При цьому використання передових систем вентиляції з рекуперацією теплоти витяжного </w:t>
      </w:r>
      <w:r w:rsidRPr="00375CA8">
        <w:rPr>
          <w:rFonts w:ascii="Times New Roman" w:hAnsi="Times New Roman"/>
          <w:sz w:val="28"/>
          <w:szCs w:val="28"/>
          <w:lang w:val="uk-UA"/>
        </w:rPr>
        <w:lastRenderedPageBreak/>
        <w:t>повітря та використанням теплових помп для регенерації прихованої теплоти водяної пари, може забезпечити зниження витрат енергоносіїв на функціонування басейну на 30</w:t>
      </w:r>
      <w:r w:rsidR="00B54D3E" w:rsidRPr="00375CA8">
        <w:rPr>
          <w:rFonts w:ascii="Times New Roman" w:hAnsi="Times New Roman"/>
          <w:color w:val="000000"/>
          <w:sz w:val="28"/>
          <w:szCs w:val="28"/>
          <w:lang w:val="uk-UA"/>
        </w:rPr>
        <w:t>–</w:t>
      </w:r>
      <w:r w:rsidRPr="00375CA8">
        <w:rPr>
          <w:rFonts w:ascii="Times New Roman" w:hAnsi="Times New Roman"/>
          <w:sz w:val="28"/>
          <w:szCs w:val="28"/>
          <w:lang w:val="uk-UA"/>
        </w:rPr>
        <w:t>50</w:t>
      </w:r>
      <w:r w:rsidR="00B54D3E" w:rsidRPr="00375CA8">
        <w:rPr>
          <w:rFonts w:ascii="Times New Roman" w:hAnsi="Times New Roman"/>
          <w:sz w:val="28"/>
          <w:szCs w:val="28"/>
          <w:lang w:val="uk-UA"/>
        </w:rPr>
        <w:t xml:space="preserve"> </w:t>
      </w:r>
      <w:r w:rsidRPr="00375CA8">
        <w:rPr>
          <w:rFonts w:ascii="Times New Roman" w:hAnsi="Times New Roman"/>
          <w:sz w:val="28"/>
          <w:szCs w:val="28"/>
          <w:lang w:val="uk-UA"/>
        </w:rPr>
        <w:t>%, використання сонячних колекторів для забезпечення потреби в гарячій воді дозволить скоротити витрати енергії на ці потреби більше ніж на 50</w:t>
      </w:r>
      <w:r w:rsidR="00B54D3E" w:rsidRPr="00375CA8">
        <w:rPr>
          <w:rFonts w:ascii="Times New Roman" w:hAnsi="Times New Roman"/>
          <w:sz w:val="28"/>
          <w:szCs w:val="28"/>
          <w:lang w:val="uk-UA"/>
        </w:rPr>
        <w:t xml:space="preserve"> </w:t>
      </w:r>
      <w:r w:rsidRPr="00375CA8">
        <w:rPr>
          <w:rFonts w:ascii="Times New Roman" w:hAnsi="Times New Roman"/>
          <w:sz w:val="28"/>
          <w:szCs w:val="28"/>
          <w:lang w:val="uk-UA"/>
        </w:rPr>
        <w:t xml:space="preserve">%, але </w:t>
      </w:r>
      <w:r w:rsidR="00B54D3E" w:rsidRPr="00375CA8">
        <w:rPr>
          <w:rFonts w:ascii="Times New Roman" w:hAnsi="Times New Roman"/>
          <w:sz w:val="28"/>
          <w:szCs w:val="28"/>
          <w:lang w:val="uk-UA"/>
        </w:rPr>
        <w:t xml:space="preserve">цей </w:t>
      </w:r>
      <w:r w:rsidRPr="00375CA8">
        <w:rPr>
          <w:rFonts w:ascii="Times New Roman" w:hAnsi="Times New Roman"/>
          <w:sz w:val="28"/>
          <w:szCs w:val="28"/>
          <w:lang w:val="uk-UA"/>
        </w:rPr>
        <w:t xml:space="preserve">захід вимагає попередньої оцінки стану покрівлі та розрахунку навантаження від колекторів. </w:t>
      </w:r>
    </w:p>
    <w:p w14:paraId="2E0B66DB" w14:textId="217EC25C" w:rsidR="00751E65" w:rsidRPr="00375CA8" w:rsidRDefault="00B54D3E" w:rsidP="00751E65">
      <w:pPr>
        <w:spacing w:after="0" w:line="360" w:lineRule="auto"/>
        <w:ind w:firstLine="708"/>
        <w:jc w:val="both"/>
        <w:rPr>
          <w:rFonts w:ascii="Times New Roman" w:hAnsi="Times New Roman"/>
          <w:sz w:val="28"/>
          <w:szCs w:val="28"/>
          <w:lang w:val="uk-UA"/>
        </w:rPr>
      </w:pPr>
      <w:r w:rsidRPr="00375CA8">
        <w:rPr>
          <w:rFonts w:ascii="Times New Roman" w:hAnsi="Times New Roman"/>
          <w:b/>
          <w:bCs/>
          <w:sz w:val="28"/>
          <w:szCs w:val="28"/>
          <w:lang w:val="uk-UA"/>
        </w:rPr>
        <w:t>3</w:t>
      </w:r>
      <w:r w:rsidR="00751E65" w:rsidRPr="00375CA8">
        <w:rPr>
          <w:rFonts w:ascii="Times New Roman" w:hAnsi="Times New Roman"/>
          <w:b/>
          <w:bCs/>
          <w:sz w:val="28"/>
          <w:szCs w:val="28"/>
          <w:lang w:val="uk-UA"/>
        </w:rPr>
        <w:t>.</w:t>
      </w:r>
      <w:r w:rsidRPr="00375CA8">
        <w:rPr>
          <w:rFonts w:ascii="Times New Roman" w:hAnsi="Times New Roman"/>
          <w:b/>
          <w:bCs/>
          <w:sz w:val="28"/>
          <w:szCs w:val="28"/>
          <w:lang w:val="uk-UA"/>
        </w:rPr>
        <w:t> </w:t>
      </w:r>
      <w:r w:rsidR="00751E65" w:rsidRPr="00375CA8">
        <w:rPr>
          <w:rFonts w:ascii="Times New Roman" w:hAnsi="Times New Roman"/>
          <w:b/>
          <w:bCs/>
          <w:sz w:val="28"/>
          <w:szCs w:val="28"/>
          <w:lang w:val="uk-UA"/>
        </w:rPr>
        <w:t>Заміна зовнішніх тепломереж з використанням попередньо-ізольованих трубопроводів.</w:t>
      </w:r>
      <w:r w:rsidR="00751E65" w:rsidRPr="00375CA8">
        <w:rPr>
          <w:rFonts w:ascii="Times New Roman" w:hAnsi="Times New Roman"/>
          <w:sz w:val="28"/>
          <w:szCs w:val="28"/>
          <w:lang w:val="uk-UA"/>
        </w:rPr>
        <w:t xml:space="preserve"> На балансі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знаходиться близько 3045 п. м. теплових мереж. Втрати на деяких ділянках тепломереж складають 12</w:t>
      </w:r>
      <w:r w:rsidRPr="00375CA8">
        <w:rPr>
          <w:rFonts w:ascii="Times New Roman" w:hAnsi="Times New Roman"/>
          <w:color w:val="000000"/>
          <w:sz w:val="28"/>
          <w:szCs w:val="28"/>
          <w:lang w:val="uk-UA"/>
        </w:rPr>
        <w:t>–</w:t>
      </w:r>
      <w:r w:rsidR="00751E65" w:rsidRPr="00375CA8">
        <w:rPr>
          <w:rFonts w:ascii="Times New Roman" w:hAnsi="Times New Roman"/>
          <w:sz w:val="28"/>
          <w:szCs w:val="28"/>
          <w:lang w:val="uk-UA"/>
        </w:rPr>
        <w:t>15</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xml:space="preserve">% від загального </w:t>
      </w:r>
      <w:proofErr w:type="spellStart"/>
      <w:r w:rsidR="00751E65" w:rsidRPr="00375CA8">
        <w:rPr>
          <w:rFonts w:ascii="Times New Roman" w:hAnsi="Times New Roman"/>
          <w:sz w:val="28"/>
          <w:szCs w:val="28"/>
          <w:lang w:val="uk-UA"/>
        </w:rPr>
        <w:t>теплоспоживання</w:t>
      </w:r>
      <w:proofErr w:type="spellEnd"/>
      <w:r w:rsidR="00751E65" w:rsidRPr="00375CA8">
        <w:rPr>
          <w:rFonts w:ascii="Times New Roman" w:hAnsi="Times New Roman"/>
          <w:sz w:val="28"/>
          <w:szCs w:val="28"/>
          <w:lang w:val="uk-UA"/>
        </w:rPr>
        <w:t>.</w:t>
      </w:r>
    </w:p>
    <w:p w14:paraId="6C7EB96C" w14:textId="46D3A08D" w:rsidR="00751E65" w:rsidRPr="00375CA8" w:rsidRDefault="00751E65" w:rsidP="00375CA8">
      <w:pPr>
        <w:spacing w:after="0" w:line="360" w:lineRule="auto"/>
        <w:ind w:firstLine="708"/>
        <w:jc w:val="both"/>
        <w:rPr>
          <w:rFonts w:ascii="Times New Roman" w:hAnsi="Times New Roman"/>
          <w:b/>
          <w:sz w:val="28"/>
          <w:szCs w:val="28"/>
          <w:lang w:val="uk-UA"/>
        </w:rPr>
      </w:pPr>
      <w:r w:rsidRPr="00375CA8">
        <w:rPr>
          <w:rFonts w:ascii="Times New Roman" w:hAnsi="Times New Roman"/>
          <w:bCs/>
          <w:color w:val="000000"/>
          <w:sz w:val="28"/>
          <w:szCs w:val="28"/>
          <w:lang w:val="uk-UA" w:eastAsia="uk-UA"/>
        </w:rPr>
        <w:t xml:space="preserve">Наявність втрат </w:t>
      </w:r>
      <w:r w:rsidR="00B54D3E" w:rsidRPr="00375CA8">
        <w:rPr>
          <w:rFonts w:ascii="Times New Roman" w:hAnsi="Times New Roman"/>
          <w:bCs/>
          <w:color w:val="000000"/>
          <w:sz w:val="28"/>
          <w:szCs w:val="28"/>
          <w:lang w:val="uk-UA" w:eastAsia="uk-UA"/>
        </w:rPr>
        <w:t>у</w:t>
      </w:r>
      <w:r w:rsidRPr="00375CA8">
        <w:rPr>
          <w:rFonts w:ascii="Times New Roman" w:hAnsi="Times New Roman"/>
          <w:bCs/>
          <w:color w:val="000000"/>
          <w:sz w:val="28"/>
          <w:szCs w:val="28"/>
          <w:lang w:val="uk-UA" w:eastAsia="uk-UA"/>
        </w:rPr>
        <w:t xml:space="preserve"> тепломережах, за які доводиться сплачувати кошти з бюджету</w:t>
      </w:r>
      <w:r w:rsidR="00B54D3E" w:rsidRPr="00375CA8">
        <w:rPr>
          <w:rFonts w:ascii="Times New Roman" w:hAnsi="Times New Roman"/>
          <w:bCs/>
          <w:color w:val="000000"/>
          <w:sz w:val="28"/>
          <w:szCs w:val="28"/>
          <w:lang w:val="uk-UA" w:eastAsia="uk-UA"/>
        </w:rPr>
        <w:t xml:space="preserve"> КПІ ім. Ігоря Сікорського</w:t>
      </w:r>
      <w:r w:rsidRPr="00375CA8">
        <w:rPr>
          <w:rFonts w:ascii="Times New Roman" w:hAnsi="Times New Roman"/>
          <w:bCs/>
          <w:color w:val="000000"/>
          <w:sz w:val="28"/>
          <w:szCs w:val="28"/>
          <w:lang w:val="uk-UA" w:eastAsia="uk-UA"/>
        </w:rPr>
        <w:t xml:space="preserve">, призводить до зниження температури теплоносія на вході до будівлі. Рішення: проведення заміни тепломереж </w:t>
      </w:r>
      <w:r w:rsidR="00B54D3E" w:rsidRPr="00375CA8">
        <w:rPr>
          <w:rFonts w:ascii="Times New Roman" w:hAnsi="Times New Roman"/>
          <w:bCs/>
          <w:color w:val="000000"/>
          <w:sz w:val="28"/>
          <w:szCs w:val="28"/>
          <w:lang w:val="uk-UA" w:eastAsia="uk-UA"/>
        </w:rPr>
        <w:t>і</w:t>
      </w:r>
      <w:r w:rsidRPr="00375CA8">
        <w:rPr>
          <w:rFonts w:ascii="Times New Roman" w:hAnsi="Times New Roman"/>
          <w:bCs/>
          <w:color w:val="000000"/>
          <w:sz w:val="28"/>
          <w:szCs w:val="28"/>
          <w:lang w:val="uk-UA" w:eastAsia="uk-UA"/>
        </w:rPr>
        <w:t>з використанням попередньо-ізольованих трубопроводів або їх передача на баланс територіальної громади м</w:t>
      </w:r>
      <w:r w:rsidR="00B54D3E" w:rsidRPr="00375CA8">
        <w:rPr>
          <w:rFonts w:ascii="Times New Roman" w:hAnsi="Times New Roman"/>
          <w:bCs/>
          <w:color w:val="000000"/>
          <w:sz w:val="28"/>
          <w:szCs w:val="28"/>
          <w:lang w:val="uk-UA" w:eastAsia="uk-UA"/>
        </w:rPr>
        <w:t xml:space="preserve">. </w:t>
      </w:r>
      <w:r w:rsidRPr="00375CA8">
        <w:rPr>
          <w:rFonts w:ascii="Times New Roman" w:hAnsi="Times New Roman"/>
          <w:bCs/>
          <w:color w:val="000000"/>
          <w:sz w:val="28"/>
          <w:szCs w:val="28"/>
          <w:lang w:val="uk-UA" w:eastAsia="uk-UA"/>
        </w:rPr>
        <w:t>Києва.</w:t>
      </w:r>
    </w:p>
    <w:p w14:paraId="549C6629" w14:textId="0213CCC2"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23" w:name="_Toc194060508"/>
      <w:r w:rsidRPr="00375CA8">
        <w:rPr>
          <w:rFonts w:ascii="Times New Roman" w:hAnsi="Times New Roman" w:cs="Times New Roman"/>
          <w:b/>
          <w:bCs/>
          <w:color w:val="000000" w:themeColor="text1"/>
          <w:sz w:val="28"/>
          <w:szCs w:val="28"/>
          <w:lang w:val="uk-UA"/>
        </w:rPr>
        <w:t>3.3</w:t>
      </w:r>
      <w:r w:rsidR="00B54D3E"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Оптимізація систем електропостачання та освітлення</w:t>
      </w:r>
      <w:bookmarkEnd w:id="23"/>
    </w:p>
    <w:p w14:paraId="0F080B8A" w14:textId="6F16FA22" w:rsidR="00751E65" w:rsidRPr="00375CA8" w:rsidRDefault="00751E65" w:rsidP="00B54D3E">
      <w:pPr>
        <w:spacing w:after="0" w:line="360" w:lineRule="auto"/>
        <w:ind w:firstLine="709"/>
        <w:jc w:val="both"/>
        <w:rPr>
          <w:rFonts w:ascii="Times New Roman" w:hAnsi="Times New Roman"/>
          <w:bCs/>
          <w:sz w:val="28"/>
          <w:szCs w:val="28"/>
          <w:lang w:val="uk-UA"/>
        </w:rPr>
      </w:pPr>
      <w:r w:rsidRPr="00375CA8">
        <w:rPr>
          <w:rFonts w:ascii="Times New Roman" w:hAnsi="Times New Roman"/>
          <w:b/>
          <w:sz w:val="28"/>
          <w:szCs w:val="28"/>
          <w:lang w:val="uk-UA"/>
        </w:rPr>
        <w:t>1</w:t>
      </w:r>
      <w:r w:rsidR="00B54D3E" w:rsidRPr="00375CA8">
        <w:rPr>
          <w:rFonts w:ascii="Times New Roman" w:hAnsi="Times New Roman"/>
          <w:b/>
          <w:sz w:val="28"/>
          <w:szCs w:val="28"/>
          <w:lang w:val="uk-UA"/>
        </w:rPr>
        <w:t>. </w:t>
      </w:r>
      <w:proofErr w:type="spellStart"/>
      <w:r w:rsidRPr="00375CA8">
        <w:rPr>
          <w:rFonts w:ascii="Times New Roman" w:hAnsi="Times New Roman"/>
          <w:b/>
          <w:sz w:val="28"/>
          <w:szCs w:val="28"/>
          <w:lang w:val="uk-UA"/>
        </w:rPr>
        <w:t>Дооснащення</w:t>
      </w:r>
      <w:proofErr w:type="spellEnd"/>
      <w:r w:rsidR="00B54D3E" w:rsidRPr="00375CA8">
        <w:rPr>
          <w:rFonts w:ascii="Times New Roman" w:hAnsi="Times New Roman"/>
          <w:b/>
          <w:sz w:val="28"/>
          <w:szCs w:val="28"/>
          <w:lang w:val="uk-UA"/>
        </w:rPr>
        <w:t xml:space="preserve"> </w:t>
      </w:r>
      <w:r w:rsidRPr="00375CA8">
        <w:rPr>
          <w:rFonts w:ascii="Times New Roman" w:hAnsi="Times New Roman"/>
          <w:b/>
          <w:sz w:val="28"/>
          <w:szCs w:val="28"/>
          <w:lang w:val="uk-UA"/>
        </w:rPr>
        <w:t>/</w:t>
      </w:r>
      <w:r w:rsidR="00B54D3E" w:rsidRPr="00375CA8">
        <w:rPr>
          <w:rFonts w:ascii="Times New Roman" w:hAnsi="Times New Roman"/>
          <w:b/>
          <w:sz w:val="28"/>
          <w:szCs w:val="28"/>
          <w:lang w:val="uk-UA"/>
        </w:rPr>
        <w:t xml:space="preserve"> </w:t>
      </w:r>
      <w:r w:rsidRPr="00375CA8">
        <w:rPr>
          <w:rFonts w:ascii="Times New Roman" w:hAnsi="Times New Roman"/>
          <w:b/>
          <w:sz w:val="28"/>
          <w:szCs w:val="28"/>
          <w:lang w:val="uk-UA"/>
        </w:rPr>
        <w:t xml:space="preserve">заміна приладів обліку спожитої електроенергії будівель. </w:t>
      </w:r>
      <w:r w:rsidRPr="00375CA8">
        <w:rPr>
          <w:rFonts w:ascii="Times New Roman" w:hAnsi="Times New Roman"/>
          <w:sz w:val="28"/>
          <w:szCs w:val="28"/>
          <w:lang w:val="uk-UA"/>
        </w:rPr>
        <w:t>З огляду на важливість отримання достовірної інформації щодо споживання електричної енергії та можливість проведення своєчасного моніторингу електроспоживання кожною окремою будівлею.</w:t>
      </w:r>
    </w:p>
    <w:p w14:paraId="1CD69B33" w14:textId="77777777" w:rsidR="00B54D3E" w:rsidRPr="00375CA8" w:rsidRDefault="00B54D3E" w:rsidP="00B54D3E">
      <w:pPr>
        <w:spacing w:after="0" w:line="360" w:lineRule="auto"/>
        <w:jc w:val="both"/>
        <w:rPr>
          <w:rFonts w:ascii="Times New Roman" w:hAnsi="Times New Roman"/>
          <w:bCs/>
          <w:sz w:val="28"/>
          <w:szCs w:val="28"/>
          <w:lang w:val="uk-UA"/>
        </w:rPr>
      </w:pPr>
    </w:p>
    <w:p w14:paraId="42AF5C0A" w14:textId="537CD6F4" w:rsidR="00751E65" w:rsidRPr="00375CA8" w:rsidRDefault="00751E65" w:rsidP="00B54D3E">
      <w:pPr>
        <w:spacing w:after="0" w:line="360" w:lineRule="auto"/>
        <w:ind w:firstLine="709"/>
        <w:jc w:val="both"/>
        <w:rPr>
          <w:rFonts w:ascii="Times New Roman" w:hAnsi="Times New Roman"/>
          <w:sz w:val="28"/>
          <w:szCs w:val="28"/>
          <w:lang w:val="uk-UA"/>
        </w:rPr>
      </w:pPr>
      <w:r w:rsidRPr="00375CA8">
        <w:rPr>
          <w:rFonts w:ascii="Times New Roman" w:hAnsi="Times New Roman"/>
          <w:b/>
          <w:sz w:val="28"/>
          <w:szCs w:val="28"/>
          <w:lang w:val="uk-UA"/>
        </w:rPr>
        <w:t>2</w:t>
      </w:r>
      <w:r w:rsidR="00B54D3E" w:rsidRPr="00375CA8">
        <w:rPr>
          <w:rFonts w:ascii="Times New Roman" w:hAnsi="Times New Roman"/>
          <w:b/>
          <w:sz w:val="28"/>
          <w:szCs w:val="28"/>
          <w:lang w:val="uk-UA"/>
        </w:rPr>
        <w:t>. </w:t>
      </w:r>
      <w:r w:rsidRPr="00375CA8">
        <w:rPr>
          <w:rFonts w:ascii="Times New Roman" w:hAnsi="Times New Roman"/>
          <w:b/>
          <w:sz w:val="28"/>
          <w:szCs w:val="28"/>
          <w:lang w:val="uk-UA"/>
        </w:rPr>
        <w:t>Для скорочення витрат електричної енергії на освітлення місць загального користування</w:t>
      </w:r>
      <w:r w:rsidRPr="00375CA8">
        <w:rPr>
          <w:rFonts w:ascii="Times New Roman" w:hAnsi="Times New Roman"/>
          <w:bCs/>
          <w:sz w:val="28"/>
          <w:szCs w:val="28"/>
          <w:lang w:val="uk-UA"/>
        </w:rPr>
        <w:t>, де тривалість перебування людей короткочасна, рекомендується встановлювати датчики руху</w:t>
      </w:r>
      <w:r w:rsidRPr="00375CA8">
        <w:rPr>
          <w:rFonts w:ascii="Times New Roman" w:hAnsi="Times New Roman"/>
          <w:sz w:val="28"/>
          <w:szCs w:val="28"/>
          <w:lang w:val="uk-UA"/>
        </w:rPr>
        <w:t xml:space="preserve">, що забезпечують увімкнення джерела світла на деякий час лише при виникненні руху. У навчальних аудиторіях рекомендоване встановлення таймерів, які вимикатимуть освітлення за розкладом після завершення заняття. Захід передбачає інвентаризацію та модернізацію парку вуличних світильників, які розташовані на території </w:t>
      </w:r>
      <w:r w:rsidR="00B54D3E"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з переходом на світлодіодні з використанням засобів автоматичного увімкнення</w:t>
      </w:r>
      <w:r w:rsidR="00B54D3E" w:rsidRPr="00375CA8">
        <w:rPr>
          <w:rFonts w:ascii="Times New Roman" w:hAnsi="Times New Roman"/>
          <w:sz w:val="28"/>
          <w:szCs w:val="28"/>
          <w:lang w:val="uk-UA"/>
        </w:rPr>
        <w:t xml:space="preserve"> </w:t>
      </w:r>
      <w:r w:rsidRPr="00375CA8">
        <w:rPr>
          <w:rFonts w:ascii="Times New Roman" w:hAnsi="Times New Roman"/>
          <w:sz w:val="28"/>
          <w:szCs w:val="28"/>
          <w:lang w:val="uk-UA"/>
        </w:rPr>
        <w:t>/</w:t>
      </w:r>
      <w:r w:rsidR="00B54D3E" w:rsidRPr="00375CA8">
        <w:rPr>
          <w:rFonts w:ascii="Times New Roman" w:hAnsi="Times New Roman"/>
          <w:sz w:val="28"/>
          <w:szCs w:val="28"/>
          <w:lang w:val="uk-UA"/>
        </w:rPr>
        <w:t xml:space="preserve"> </w:t>
      </w:r>
      <w:r w:rsidRPr="00375CA8">
        <w:rPr>
          <w:rFonts w:ascii="Times New Roman" w:hAnsi="Times New Roman"/>
          <w:sz w:val="28"/>
          <w:szCs w:val="28"/>
          <w:lang w:val="uk-UA"/>
        </w:rPr>
        <w:t>вимкнення за періодами доби.</w:t>
      </w:r>
    </w:p>
    <w:p w14:paraId="05775808" w14:textId="5CCE2CF2" w:rsidR="00751E65" w:rsidRPr="00375CA8" w:rsidRDefault="00751E65" w:rsidP="003725B9">
      <w:pPr>
        <w:spacing w:after="0" w:line="360" w:lineRule="auto"/>
        <w:ind w:firstLine="709"/>
        <w:jc w:val="both"/>
        <w:rPr>
          <w:rFonts w:ascii="Times New Roman" w:hAnsi="Times New Roman"/>
          <w:sz w:val="28"/>
          <w:szCs w:val="28"/>
          <w:lang w:val="uk-UA"/>
        </w:rPr>
      </w:pPr>
      <w:r w:rsidRPr="00375CA8">
        <w:rPr>
          <w:rFonts w:ascii="Times New Roman" w:hAnsi="Times New Roman"/>
          <w:b/>
          <w:bCs/>
          <w:sz w:val="28"/>
          <w:szCs w:val="28"/>
          <w:lang w:val="uk-UA"/>
        </w:rPr>
        <w:lastRenderedPageBreak/>
        <w:t>3</w:t>
      </w:r>
      <w:r w:rsidR="00B54D3E" w:rsidRPr="00375CA8">
        <w:rPr>
          <w:rFonts w:ascii="Times New Roman" w:hAnsi="Times New Roman"/>
          <w:b/>
          <w:bCs/>
          <w:sz w:val="28"/>
          <w:szCs w:val="28"/>
          <w:lang w:val="uk-UA"/>
        </w:rPr>
        <w:t>. </w:t>
      </w:r>
      <w:r w:rsidRPr="00375CA8">
        <w:rPr>
          <w:rFonts w:ascii="Times New Roman" w:hAnsi="Times New Roman"/>
          <w:b/>
          <w:bCs/>
          <w:sz w:val="28"/>
          <w:szCs w:val="28"/>
          <w:lang w:val="uk-UA"/>
        </w:rPr>
        <w:t xml:space="preserve">Заміна </w:t>
      </w:r>
      <w:proofErr w:type="spellStart"/>
      <w:r w:rsidRPr="00375CA8">
        <w:rPr>
          <w:rFonts w:ascii="Times New Roman" w:hAnsi="Times New Roman"/>
          <w:b/>
          <w:bCs/>
          <w:sz w:val="28"/>
          <w:szCs w:val="28"/>
          <w:lang w:val="uk-UA"/>
        </w:rPr>
        <w:t>електроконфорок</w:t>
      </w:r>
      <w:proofErr w:type="spellEnd"/>
      <w:r w:rsidRPr="00375CA8">
        <w:rPr>
          <w:rFonts w:ascii="Times New Roman" w:hAnsi="Times New Roman"/>
          <w:sz w:val="28"/>
          <w:szCs w:val="28"/>
          <w:lang w:val="uk-UA"/>
        </w:rPr>
        <w:t xml:space="preserve"> у гуртожитках</w:t>
      </w:r>
      <w:r w:rsidR="003725B9" w:rsidRPr="00375CA8">
        <w:rPr>
          <w:rFonts w:ascii="Times New Roman" w:hAnsi="Times New Roman"/>
          <w:sz w:val="28"/>
          <w:szCs w:val="28"/>
          <w:lang w:val="uk-UA"/>
        </w:rPr>
        <w:t xml:space="preserve"> і </w:t>
      </w:r>
      <w:r w:rsidRPr="00375CA8">
        <w:rPr>
          <w:rFonts w:ascii="Times New Roman" w:hAnsi="Times New Roman"/>
          <w:sz w:val="28"/>
          <w:szCs w:val="28"/>
          <w:lang w:val="uk-UA"/>
        </w:rPr>
        <w:t xml:space="preserve">буфетах Центру студентського харчування </w:t>
      </w:r>
      <w:r w:rsidR="003725B9"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на енергоефективні. Приготування їжі в частині гуртожитків Студ</w:t>
      </w:r>
      <w:r w:rsidR="003725B9" w:rsidRPr="00375CA8">
        <w:rPr>
          <w:rFonts w:ascii="Times New Roman" w:hAnsi="Times New Roman"/>
          <w:sz w:val="28"/>
          <w:szCs w:val="28"/>
          <w:lang w:val="uk-UA"/>
        </w:rPr>
        <w:t>ентського містечка КПІ ім. Ігоря Сікорського</w:t>
      </w:r>
      <w:r w:rsidRPr="00375CA8">
        <w:rPr>
          <w:rFonts w:ascii="Times New Roman" w:hAnsi="Times New Roman"/>
          <w:sz w:val="28"/>
          <w:szCs w:val="28"/>
          <w:lang w:val="uk-UA"/>
        </w:rPr>
        <w:t xml:space="preserve"> (№</w:t>
      </w:r>
      <w:r w:rsidR="003725B9" w:rsidRPr="00375CA8">
        <w:rPr>
          <w:rFonts w:ascii="Times New Roman" w:hAnsi="Times New Roman"/>
          <w:sz w:val="28"/>
          <w:szCs w:val="28"/>
          <w:lang w:val="uk-UA"/>
        </w:rPr>
        <w:t xml:space="preserve"> </w:t>
      </w:r>
      <w:r w:rsidRPr="00375CA8">
        <w:rPr>
          <w:rFonts w:ascii="Times New Roman" w:hAnsi="Times New Roman"/>
          <w:sz w:val="28"/>
          <w:szCs w:val="28"/>
          <w:lang w:val="uk-UA"/>
        </w:rPr>
        <w:t>1, 4, 9, 21, 22) та буфетах</w:t>
      </w:r>
      <w:r w:rsidR="003725B9" w:rsidRPr="00375CA8">
        <w:rPr>
          <w:rFonts w:ascii="Times New Roman" w:hAnsi="Times New Roman"/>
          <w:sz w:val="28"/>
          <w:szCs w:val="28"/>
          <w:lang w:val="uk-UA"/>
        </w:rPr>
        <w:t xml:space="preserve"> Центру студентського харчування КПІ ім. Ігоря Сікорського</w:t>
      </w:r>
      <w:r w:rsidRPr="00375CA8">
        <w:rPr>
          <w:rFonts w:ascii="Times New Roman" w:hAnsi="Times New Roman"/>
          <w:sz w:val="28"/>
          <w:szCs w:val="28"/>
          <w:lang w:val="uk-UA"/>
        </w:rPr>
        <w:t xml:space="preserve"> здійснюється на електроплитах, технічний стан конфорок яких потребує заміни.</w:t>
      </w:r>
    </w:p>
    <w:p w14:paraId="4E78E247" w14:textId="77777777"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24" w:name="_Toc194060509"/>
      <w:r w:rsidRPr="00375CA8">
        <w:rPr>
          <w:rFonts w:ascii="Times New Roman" w:hAnsi="Times New Roman" w:cs="Times New Roman"/>
          <w:b/>
          <w:bCs/>
          <w:color w:val="000000" w:themeColor="text1"/>
          <w:sz w:val="28"/>
          <w:szCs w:val="28"/>
          <w:lang w:val="uk-UA"/>
        </w:rPr>
        <w:t>3.4. Модернізація водного господарства</w:t>
      </w:r>
      <w:bookmarkEnd w:id="24"/>
    </w:p>
    <w:p w14:paraId="6F3E4F53" w14:textId="7C601314" w:rsidR="003725B9"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b/>
          <w:sz w:val="28"/>
          <w:szCs w:val="28"/>
          <w:lang w:val="uk-UA"/>
        </w:rPr>
        <w:t>1.</w:t>
      </w:r>
      <w:r w:rsidR="003725B9" w:rsidRPr="00375CA8">
        <w:rPr>
          <w:rFonts w:ascii="Times New Roman" w:hAnsi="Times New Roman"/>
          <w:b/>
          <w:sz w:val="28"/>
          <w:szCs w:val="28"/>
          <w:lang w:val="uk-UA"/>
        </w:rPr>
        <w:t xml:space="preserve"> </w:t>
      </w:r>
      <w:proofErr w:type="spellStart"/>
      <w:r w:rsidRPr="00375CA8">
        <w:rPr>
          <w:rFonts w:ascii="Times New Roman" w:hAnsi="Times New Roman"/>
          <w:b/>
          <w:sz w:val="28"/>
          <w:szCs w:val="28"/>
          <w:lang w:val="uk-UA"/>
        </w:rPr>
        <w:t>Дооснащення</w:t>
      </w:r>
      <w:proofErr w:type="spellEnd"/>
      <w:r w:rsidRPr="00375CA8">
        <w:rPr>
          <w:rFonts w:ascii="Times New Roman" w:hAnsi="Times New Roman"/>
          <w:b/>
          <w:sz w:val="28"/>
          <w:szCs w:val="28"/>
          <w:lang w:val="uk-UA"/>
        </w:rPr>
        <w:t xml:space="preserve"> будівель засобами обліку спожитої води. </w:t>
      </w:r>
      <w:r w:rsidRPr="00375CA8">
        <w:rPr>
          <w:rFonts w:ascii="Times New Roman" w:hAnsi="Times New Roman"/>
          <w:sz w:val="28"/>
          <w:szCs w:val="28"/>
          <w:lang w:val="uk-UA"/>
        </w:rPr>
        <w:t xml:space="preserve">З огляду на важливість отримання достовірної інформації з </w:t>
      </w:r>
      <w:proofErr w:type="spellStart"/>
      <w:r w:rsidRPr="00375CA8">
        <w:rPr>
          <w:rFonts w:ascii="Times New Roman" w:hAnsi="Times New Roman"/>
          <w:sz w:val="28"/>
          <w:szCs w:val="28"/>
          <w:lang w:val="uk-UA"/>
        </w:rPr>
        <w:t>енерговикористання</w:t>
      </w:r>
      <w:proofErr w:type="spellEnd"/>
      <w:r w:rsidRPr="00375CA8">
        <w:rPr>
          <w:rFonts w:ascii="Times New Roman" w:hAnsi="Times New Roman"/>
          <w:sz w:val="28"/>
          <w:szCs w:val="28"/>
          <w:lang w:val="uk-UA"/>
        </w:rPr>
        <w:t xml:space="preserve"> та можливість проведення своєчасного моніторингу водоспоживання кожною окремою будівлею. Для стимулювання раціонального використання енергоресурсів, групових засобів обліку (один лічильник на групу будівель) не достатньо. </w:t>
      </w:r>
      <w:r w:rsidRPr="00375CA8">
        <w:rPr>
          <w:rFonts w:ascii="Times New Roman" w:hAnsi="Times New Roman"/>
          <w:b/>
          <w:bCs/>
          <w:sz w:val="28"/>
          <w:szCs w:val="28"/>
          <w:lang w:val="uk-UA"/>
        </w:rPr>
        <w:t>Потреба у встановленні:</w:t>
      </w:r>
      <w:r w:rsidR="003725B9" w:rsidRPr="00375CA8">
        <w:rPr>
          <w:rFonts w:ascii="Times New Roman" w:hAnsi="Times New Roman"/>
          <w:sz w:val="28"/>
          <w:szCs w:val="28"/>
          <w:lang w:val="uk-UA"/>
        </w:rPr>
        <w:t xml:space="preserve"> </w:t>
      </w:r>
      <w:r w:rsidRPr="00375CA8">
        <w:rPr>
          <w:rFonts w:ascii="Times New Roman" w:hAnsi="Times New Roman"/>
          <w:sz w:val="28"/>
          <w:szCs w:val="28"/>
          <w:u w:val="single"/>
          <w:lang w:val="uk-UA"/>
        </w:rPr>
        <w:t>лічильники води:</w:t>
      </w:r>
      <w:r w:rsidRPr="00375CA8">
        <w:rPr>
          <w:rFonts w:ascii="Times New Roman" w:hAnsi="Times New Roman"/>
          <w:sz w:val="28"/>
          <w:szCs w:val="28"/>
          <w:lang w:val="uk-UA"/>
        </w:rPr>
        <w:t xml:space="preserve"> господарський двір, навчальний корпус №</w:t>
      </w:r>
      <w:r w:rsidR="003725B9" w:rsidRPr="00375CA8">
        <w:rPr>
          <w:rFonts w:ascii="Times New Roman" w:hAnsi="Times New Roman"/>
          <w:sz w:val="28"/>
          <w:szCs w:val="28"/>
          <w:lang w:val="uk-UA"/>
        </w:rPr>
        <w:t xml:space="preserve"> </w:t>
      </w:r>
      <w:r w:rsidRPr="00375CA8">
        <w:rPr>
          <w:rFonts w:ascii="Times New Roman" w:hAnsi="Times New Roman"/>
          <w:sz w:val="28"/>
          <w:szCs w:val="28"/>
          <w:lang w:val="uk-UA"/>
        </w:rPr>
        <w:t>6; виділення окремого обліку по навчальних корпусах 14, 15, 16.</w:t>
      </w:r>
    </w:p>
    <w:p w14:paraId="5A8C6E0F" w14:textId="1C12FD5A" w:rsidR="00751E65" w:rsidRPr="00375CA8" w:rsidRDefault="00751E65" w:rsidP="00375CA8">
      <w:pPr>
        <w:pStyle w:val="a3"/>
        <w:autoSpaceDE w:val="0"/>
        <w:autoSpaceDN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 xml:space="preserve">2. Усунення протікання водопровідного обладнання та проведення ремонтів санвузлів </w:t>
      </w:r>
      <w:r w:rsidR="00D20FAE" w:rsidRPr="00375CA8">
        <w:rPr>
          <w:rFonts w:ascii="Times New Roman" w:hAnsi="Times New Roman"/>
          <w:b/>
          <w:bCs/>
          <w:sz w:val="28"/>
          <w:szCs w:val="28"/>
          <w:lang w:val="uk-UA"/>
        </w:rPr>
        <w:t>і</w:t>
      </w:r>
      <w:r w:rsidRPr="00375CA8">
        <w:rPr>
          <w:rFonts w:ascii="Times New Roman" w:hAnsi="Times New Roman"/>
          <w:b/>
          <w:bCs/>
          <w:sz w:val="28"/>
          <w:szCs w:val="28"/>
          <w:lang w:val="uk-UA"/>
        </w:rPr>
        <w:t xml:space="preserve">з застосуванням </w:t>
      </w:r>
      <w:proofErr w:type="spellStart"/>
      <w:r w:rsidRPr="00375CA8">
        <w:rPr>
          <w:rFonts w:ascii="Times New Roman" w:hAnsi="Times New Roman"/>
          <w:b/>
          <w:bCs/>
          <w:sz w:val="28"/>
          <w:szCs w:val="28"/>
          <w:lang w:val="uk-UA"/>
        </w:rPr>
        <w:t>водоощадного</w:t>
      </w:r>
      <w:proofErr w:type="spellEnd"/>
      <w:r w:rsidRPr="00375CA8">
        <w:rPr>
          <w:rFonts w:ascii="Times New Roman" w:hAnsi="Times New Roman"/>
          <w:b/>
          <w:bCs/>
          <w:sz w:val="28"/>
          <w:szCs w:val="28"/>
          <w:lang w:val="uk-UA"/>
        </w:rPr>
        <w:t xml:space="preserve"> обладнання</w:t>
      </w:r>
      <w:r w:rsidR="00D20FAE" w:rsidRPr="00375CA8">
        <w:rPr>
          <w:rFonts w:ascii="Times New Roman" w:hAnsi="Times New Roman"/>
          <w:b/>
          <w:bCs/>
          <w:sz w:val="28"/>
          <w:szCs w:val="28"/>
          <w:lang w:val="uk-UA"/>
        </w:rPr>
        <w:t>:</w:t>
      </w:r>
    </w:p>
    <w:p w14:paraId="159AC718" w14:textId="08EA8B90" w:rsidR="00D20FAE" w:rsidRPr="00375CA8" w:rsidRDefault="00751E65"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заміна кранів на сучасні змішувачі з аераторами, що дозволяє скоротити витрати води до 70</w:t>
      </w:r>
      <w:r w:rsidR="00D20FAE" w:rsidRPr="00375CA8">
        <w:rPr>
          <w:rFonts w:ascii="Times New Roman" w:hAnsi="Times New Roman"/>
          <w:sz w:val="28"/>
          <w:szCs w:val="28"/>
          <w:lang w:val="uk-UA"/>
        </w:rPr>
        <w:t xml:space="preserve"> </w:t>
      </w:r>
      <w:r w:rsidRPr="00375CA8">
        <w:rPr>
          <w:rFonts w:ascii="Times New Roman" w:hAnsi="Times New Roman"/>
          <w:sz w:val="28"/>
          <w:szCs w:val="28"/>
          <w:lang w:val="uk-UA"/>
        </w:rPr>
        <w:t>% завдяки домішуванню повітря у воду;</w:t>
      </w:r>
    </w:p>
    <w:p w14:paraId="03F364DF" w14:textId="6D67689A" w:rsidR="00751E65" w:rsidRPr="00375CA8" w:rsidRDefault="00D20FAE"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аміна зливних ба</w:t>
      </w:r>
      <w:r w:rsidRPr="00375CA8">
        <w:rPr>
          <w:rFonts w:ascii="Times New Roman" w:hAnsi="Times New Roman"/>
          <w:sz w:val="28"/>
          <w:szCs w:val="28"/>
          <w:lang w:val="uk-UA"/>
        </w:rPr>
        <w:t>ків.</w:t>
      </w:r>
    </w:p>
    <w:p w14:paraId="301AA7EE" w14:textId="77777777" w:rsidR="00D20FAE" w:rsidRPr="00375CA8" w:rsidRDefault="00D20FAE" w:rsidP="00D20FAE">
      <w:pPr>
        <w:pStyle w:val="a3"/>
        <w:autoSpaceDE w:val="0"/>
        <w:autoSpaceDN w:val="0"/>
        <w:spacing w:after="0" w:line="360" w:lineRule="auto"/>
        <w:ind w:left="0" w:firstLine="709"/>
        <w:jc w:val="both"/>
        <w:rPr>
          <w:rFonts w:ascii="Times New Roman" w:hAnsi="Times New Roman"/>
          <w:b/>
          <w:sz w:val="28"/>
          <w:szCs w:val="28"/>
          <w:lang w:val="uk-UA"/>
        </w:rPr>
      </w:pPr>
    </w:p>
    <w:p w14:paraId="2B7167D9" w14:textId="0F8DB3AB" w:rsidR="00751E65" w:rsidRPr="00375CA8" w:rsidRDefault="00751E65" w:rsidP="00375CA8">
      <w:pPr>
        <w:pStyle w:val="a3"/>
        <w:autoSpaceDE w:val="0"/>
        <w:autoSpaceDN w:val="0"/>
        <w:spacing w:after="0" w:line="360" w:lineRule="auto"/>
        <w:ind w:left="0" w:firstLine="709"/>
        <w:jc w:val="both"/>
        <w:rPr>
          <w:rFonts w:ascii="Times New Roman" w:hAnsi="Times New Roman"/>
          <w:b/>
          <w:sz w:val="28"/>
          <w:szCs w:val="28"/>
          <w:lang w:val="uk-UA"/>
        </w:rPr>
      </w:pPr>
      <w:r w:rsidRPr="00375CA8">
        <w:rPr>
          <w:rFonts w:ascii="Times New Roman" w:hAnsi="Times New Roman"/>
          <w:b/>
          <w:sz w:val="28"/>
          <w:szCs w:val="28"/>
          <w:lang w:val="uk-UA"/>
        </w:rPr>
        <w:t>3.</w:t>
      </w:r>
      <w:r w:rsidR="00D20FAE" w:rsidRPr="00375CA8">
        <w:rPr>
          <w:rFonts w:ascii="Times New Roman" w:hAnsi="Times New Roman"/>
          <w:b/>
          <w:sz w:val="28"/>
          <w:szCs w:val="28"/>
          <w:lang w:val="uk-UA"/>
        </w:rPr>
        <w:t xml:space="preserve"> </w:t>
      </w:r>
      <w:r w:rsidRPr="00375CA8">
        <w:rPr>
          <w:rFonts w:ascii="Times New Roman" w:hAnsi="Times New Roman"/>
          <w:b/>
          <w:sz w:val="28"/>
          <w:szCs w:val="28"/>
          <w:lang w:val="uk-UA"/>
        </w:rPr>
        <w:t>Встановлення електромагнітних клапанів на введенні водопроводу до навчальних корпусів</w:t>
      </w:r>
      <w:r w:rsidR="00D20FAE" w:rsidRPr="00375CA8">
        <w:rPr>
          <w:rFonts w:ascii="Times New Roman" w:hAnsi="Times New Roman"/>
          <w:b/>
          <w:sz w:val="28"/>
          <w:szCs w:val="28"/>
          <w:lang w:val="uk-UA"/>
        </w:rPr>
        <w:t>.</w:t>
      </w:r>
    </w:p>
    <w:p w14:paraId="64A1FD8B" w14:textId="2469DA3B" w:rsidR="00751E65" w:rsidRPr="00375CA8" w:rsidRDefault="00751E65" w:rsidP="00D20FAE">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Реалізація заходу дозволить усунути невиробничі втрати води у нічні години та неробочі дні</w:t>
      </w:r>
      <w:r w:rsidR="00D20FAE" w:rsidRPr="00375CA8">
        <w:rPr>
          <w:rFonts w:ascii="Times New Roman" w:hAnsi="Times New Roman"/>
          <w:sz w:val="28"/>
          <w:szCs w:val="28"/>
          <w:lang w:val="uk-UA"/>
        </w:rPr>
        <w:t xml:space="preserve"> </w:t>
      </w:r>
      <w:r w:rsidRPr="00375CA8">
        <w:rPr>
          <w:rFonts w:ascii="Times New Roman" w:hAnsi="Times New Roman"/>
          <w:sz w:val="28"/>
          <w:szCs w:val="28"/>
          <w:lang w:val="uk-UA"/>
        </w:rPr>
        <w:t>шляхом автоматичного перекриття водопроводу у задані години, за винятком пожежного водопроводу.</w:t>
      </w:r>
    </w:p>
    <w:p w14:paraId="3588A340" w14:textId="7E1E4DC9"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25" w:name="_Toc194060510"/>
      <w:r w:rsidRPr="00375CA8">
        <w:rPr>
          <w:rFonts w:ascii="Times New Roman" w:hAnsi="Times New Roman" w:cs="Times New Roman"/>
          <w:b/>
          <w:bCs/>
          <w:color w:val="000000" w:themeColor="text1"/>
          <w:sz w:val="28"/>
          <w:szCs w:val="28"/>
          <w:lang w:val="uk-UA"/>
        </w:rPr>
        <w:t>3.5.</w:t>
      </w:r>
      <w:r w:rsidR="00D20FAE" w:rsidRPr="00375CA8">
        <w:rPr>
          <w:rFonts w:ascii="Times New Roman" w:hAnsi="Times New Roman" w:cs="Times New Roman"/>
          <w:b/>
          <w:bCs/>
          <w:color w:val="000000" w:themeColor="text1"/>
          <w:sz w:val="28"/>
          <w:szCs w:val="28"/>
          <w:lang w:val="uk-UA"/>
        </w:rPr>
        <w:t xml:space="preserve"> </w:t>
      </w:r>
      <w:r w:rsidRPr="00375CA8">
        <w:rPr>
          <w:rFonts w:ascii="Times New Roman" w:hAnsi="Times New Roman" w:cs="Times New Roman"/>
          <w:b/>
          <w:bCs/>
          <w:color w:val="000000" w:themeColor="text1"/>
          <w:sz w:val="28"/>
          <w:szCs w:val="28"/>
          <w:lang w:val="uk-UA"/>
        </w:rPr>
        <w:t>Розвиток відновлювальної енергетики</w:t>
      </w:r>
      <w:bookmarkEnd w:id="25"/>
    </w:p>
    <w:p w14:paraId="55EB9B5A" w14:textId="64AFF7E4"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Розвиток альтернативної енергетики є одним із ключових напрямів підвищення енергоефективності та енергетичної незалежності КПІ ім. Ігоря Сікорського. В умовах зростаючих цін на традиційні енергоресурси, їх обмеженої доступності та загроз, пов’язаних із військовими діями, </w:t>
      </w:r>
      <w:r w:rsidR="00D20FAE" w:rsidRPr="00375CA8">
        <w:rPr>
          <w:rFonts w:ascii="Times New Roman" w:hAnsi="Times New Roman"/>
          <w:bCs/>
          <w:sz w:val="28"/>
          <w:szCs w:val="28"/>
          <w:lang w:val="uk-UA"/>
        </w:rPr>
        <w:t xml:space="preserve">КПІ ім. Ігоря </w:t>
      </w:r>
      <w:r w:rsidR="00D20FAE" w:rsidRPr="00375CA8">
        <w:rPr>
          <w:rFonts w:ascii="Times New Roman" w:hAnsi="Times New Roman"/>
          <w:bCs/>
          <w:sz w:val="28"/>
          <w:szCs w:val="28"/>
          <w:lang w:val="uk-UA"/>
        </w:rPr>
        <w:lastRenderedPageBreak/>
        <w:t xml:space="preserve">Сікорського </w:t>
      </w:r>
      <w:r w:rsidRPr="00375CA8">
        <w:rPr>
          <w:rFonts w:ascii="Times New Roman" w:hAnsi="Times New Roman"/>
          <w:bCs/>
          <w:sz w:val="28"/>
          <w:szCs w:val="28"/>
          <w:lang w:val="uk-UA"/>
        </w:rPr>
        <w:t>має адаптувати свою енергетичну систему, зменшуючи залежність від централізованого енергопостачання та викопного палива.</w:t>
      </w:r>
    </w:p>
    <w:p w14:paraId="4AB3A203" w14:textId="4DC5CE0E"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Одним із найперспективніших напрямів є впровадження сонячної енергетики. На дахах корпусів </w:t>
      </w:r>
      <w:r w:rsidR="00D20FAE" w:rsidRPr="00375CA8">
        <w:rPr>
          <w:rFonts w:ascii="Times New Roman" w:hAnsi="Times New Roman"/>
          <w:bCs/>
          <w:sz w:val="28"/>
          <w:szCs w:val="28"/>
          <w:lang w:val="uk-UA"/>
        </w:rPr>
        <w:t xml:space="preserve">КПІ ім. Ігоря Сікорського </w:t>
      </w:r>
      <w:r w:rsidRPr="00375CA8">
        <w:rPr>
          <w:rFonts w:ascii="Times New Roman" w:hAnsi="Times New Roman"/>
          <w:bCs/>
          <w:sz w:val="28"/>
          <w:szCs w:val="28"/>
          <w:lang w:val="uk-UA"/>
        </w:rPr>
        <w:t>та студентських гуртожитків можуть бути встановлені фотоелектричні панелі, що дозволить генерувати частину електроенергії для власних потреб закладу. Це забезпечить зниження навантаження на електромережу, оптимізацію споживання та суттєву економію бюджетних коштів. Важливою складовою цього процесу є підключення систем накопичення енергії (акумуляторів), що дозволить зберігати надлишкову електроенергію для використання у пікові періоди або під час можливих відключень.</w:t>
      </w:r>
    </w:p>
    <w:p w14:paraId="685B3084" w14:textId="77777777"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proofErr w:type="spellStart"/>
      <w:r w:rsidRPr="00375CA8">
        <w:rPr>
          <w:rFonts w:ascii="Times New Roman" w:hAnsi="Times New Roman"/>
          <w:bCs/>
          <w:sz w:val="28"/>
          <w:szCs w:val="28"/>
          <w:lang w:val="uk-UA"/>
        </w:rPr>
        <w:t>Геліоколектори</w:t>
      </w:r>
      <w:proofErr w:type="spellEnd"/>
      <w:r w:rsidRPr="00375CA8">
        <w:rPr>
          <w:rFonts w:ascii="Times New Roman" w:hAnsi="Times New Roman"/>
          <w:bCs/>
          <w:sz w:val="28"/>
          <w:szCs w:val="28"/>
          <w:lang w:val="uk-UA"/>
        </w:rPr>
        <w:t xml:space="preserve"> дозволяють безпосередньо використовувати сонячну енергію для нагріву води, що значно знижує використання теплової енергії, особливо в теплий період року. Це сприяє економії енергоресурсів та зменшенню викидів парникових газів.</w:t>
      </w:r>
    </w:p>
    <w:p w14:paraId="0D613995" w14:textId="70E8170E"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Досвід європейських університетів свідчить, що такі системи можуть покривати до 30</w:t>
      </w:r>
      <w:r w:rsidR="00D20FAE" w:rsidRPr="00375CA8">
        <w:rPr>
          <w:rFonts w:ascii="Times New Roman" w:hAnsi="Times New Roman"/>
          <w:bCs/>
          <w:sz w:val="28"/>
          <w:szCs w:val="28"/>
          <w:lang w:val="uk-UA"/>
        </w:rPr>
        <w:t xml:space="preserve"> </w:t>
      </w:r>
      <w:r w:rsidRPr="00375CA8">
        <w:rPr>
          <w:rFonts w:ascii="Times New Roman" w:hAnsi="Times New Roman"/>
          <w:bCs/>
          <w:sz w:val="28"/>
          <w:szCs w:val="28"/>
          <w:lang w:val="uk-UA"/>
        </w:rPr>
        <w:t>% річних потреб у гарячій воді, що суттєво знижує фінансові витрати.</w:t>
      </w:r>
    </w:p>
    <w:p w14:paraId="65EAC5BE" w14:textId="5F367635"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Успішна реалізація </w:t>
      </w:r>
      <w:proofErr w:type="spellStart"/>
      <w:r w:rsidRPr="00375CA8">
        <w:rPr>
          <w:rFonts w:ascii="Times New Roman" w:hAnsi="Times New Roman"/>
          <w:bCs/>
          <w:sz w:val="28"/>
          <w:szCs w:val="28"/>
          <w:lang w:val="uk-UA"/>
        </w:rPr>
        <w:t>проєктів</w:t>
      </w:r>
      <w:proofErr w:type="spellEnd"/>
      <w:r w:rsidRPr="00375CA8">
        <w:rPr>
          <w:rFonts w:ascii="Times New Roman" w:hAnsi="Times New Roman"/>
          <w:bCs/>
          <w:sz w:val="28"/>
          <w:szCs w:val="28"/>
          <w:lang w:val="uk-UA"/>
        </w:rPr>
        <w:t xml:space="preserve"> </w:t>
      </w:r>
      <w:r w:rsidR="00D20FAE" w:rsidRPr="00375CA8">
        <w:rPr>
          <w:rFonts w:ascii="Times New Roman" w:hAnsi="Times New Roman"/>
          <w:bCs/>
          <w:sz w:val="28"/>
          <w:szCs w:val="28"/>
          <w:lang w:val="uk-UA"/>
        </w:rPr>
        <w:t>і</w:t>
      </w:r>
      <w:r w:rsidRPr="00375CA8">
        <w:rPr>
          <w:rFonts w:ascii="Times New Roman" w:hAnsi="Times New Roman"/>
          <w:bCs/>
          <w:sz w:val="28"/>
          <w:szCs w:val="28"/>
          <w:lang w:val="uk-UA"/>
        </w:rPr>
        <w:t>з відновлювальної енергетики потребує розробки комплексної стратегії, що включатиме аудит енергетичних потреб, оцінку економічної доцільності впровадження різних технологій та пошук інвестиційних можливостей. Необхідно також активізувати співпрацю з міжнародними фондами, державними програмами підтримки енергетичної модернізації, а також залучати науковий потенціал студентів і викладачів для розробки та впровадження інноваційних рішень у сфері альтернативної енергетики.</w:t>
      </w:r>
    </w:p>
    <w:p w14:paraId="7AB10833" w14:textId="70FDB424"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Так, розвиток альтернативної енергетики в КПІ ім. Ігоря Сікорського дозволить значно скоротити споживання традиційних енергоресурсів, знизити фінансові витрати, підвищити енергетичну автономність та сприяти сталому розвитку, що є вкрай важливим у сучасних умовах.</w:t>
      </w:r>
    </w:p>
    <w:p w14:paraId="013B3B72" w14:textId="7A651D26" w:rsidR="00751E65" w:rsidRPr="00375CA8" w:rsidRDefault="00751E65" w:rsidP="00375CA8">
      <w:pPr>
        <w:autoSpaceDE w:val="0"/>
        <w:autoSpaceDN w:val="0"/>
        <w:spacing w:after="0" w:line="360" w:lineRule="auto"/>
        <w:ind w:firstLine="709"/>
        <w:jc w:val="both"/>
        <w:rPr>
          <w:rFonts w:ascii="Times New Roman" w:hAnsi="Times New Roman"/>
          <w:b/>
          <w:iCs/>
          <w:sz w:val="28"/>
          <w:szCs w:val="28"/>
          <w:lang w:val="uk-UA"/>
        </w:rPr>
      </w:pPr>
      <w:r w:rsidRPr="00375CA8">
        <w:rPr>
          <w:rFonts w:ascii="Times New Roman" w:hAnsi="Times New Roman"/>
          <w:b/>
          <w:iCs/>
          <w:sz w:val="28"/>
          <w:szCs w:val="28"/>
          <w:lang w:val="uk-UA"/>
        </w:rPr>
        <w:lastRenderedPageBreak/>
        <w:t xml:space="preserve">Досягнення енергоспоживання об’єктів </w:t>
      </w:r>
      <w:r w:rsidR="00D20FAE" w:rsidRPr="00375CA8">
        <w:rPr>
          <w:rFonts w:ascii="Times New Roman" w:hAnsi="Times New Roman"/>
          <w:b/>
          <w:iCs/>
          <w:sz w:val="28"/>
          <w:szCs w:val="28"/>
          <w:lang w:val="uk-UA"/>
        </w:rPr>
        <w:t xml:space="preserve">КПІ ім. Ігоря Сікорського </w:t>
      </w:r>
      <w:r w:rsidRPr="00375CA8">
        <w:rPr>
          <w:rFonts w:ascii="Times New Roman" w:hAnsi="Times New Roman"/>
          <w:b/>
          <w:iCs/>
          <w:sz w:val="28"/>
          <w:szCs w:val="28"/>
          <w:lang w:val="uk-UA"/>
        </w:rPr>
        <w:t>на рівні 20 % за рахунок ВДЕ до 2050 року.</w:t>
      </w:r>
    </w:p>
    <w:p w14:paraId="44FE3895" w14:textId="77777777" w:rsidR="00375CA8" w:rsidRPr="00375CA8" w:rsidRDefault="00375CA8" w:rsidP="00375CA8">
      <w:pPr>
        <w:autoSpaceDE w:val="0"/>
        <w:autoSpaceDN w:val="0"/>
        <w:spacing w:after="0" w:line="360" w:lineRule="auto"/>
        <w:ind w:firstLine="709"/>
        <w:jc w:val="both"/>
        <w:rPr>
          <w:rFonts w:ascii="Times New Roman" w:hAnsi="Times New Roman"/>
          <w:b/>
          <w:sz w:val="28"/>
          <w:szCs w:val="28"/>
          <w:lang w:val="uk-UA"/>
        </w:rPr>
      </w:pPr>
    </w:p>
    <w:p w14:paraId="58642934" w14:textId="3B3EBDBA"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26" w:name="_Toc194060511"/>
      <w:r w:rsidRPr="00375CA8">
        <w:rPr>
          <w:rFonts w:ascii="Times New Roman" w:hAnsi="Times New Roman" w:cs="Times New Roman"/>
          <w:b/>
          <w:bCs/>
          <w:color w:val="000000" w:themeColor="text1"/>
          <w:sz w:val="28"/>
          <w:szCs w:val="28"/>
          <w:lang w:val="uk-UA"/>
        </w:rPr>
        <w:t>3.6</w:t>
      </w:r>
      <w:r w:rsidR="00D20FAE"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Автоматизація процесів управління енергоспоживанням</w:t>
      </w:r>
      <w:bookmarkEnd w:id="26"/>
    </w:p>
    <w:p w14:paraId="158D90DA" w14:textId="0C856EDC"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Автоматизація процесів управління енергоспоживанням є важливим етапом підвищення енергоефективності КПІ ім. Ігоря Сікорського, оскільки дозволяє здійснювати ефективний контроль за споживанням енергоресурсів, своєчасно виявляти відхилення від нормального режиму роботи інженерних систем та впроваджувати заходи для зниження енергетичних витрат.</w:t>
      </w:r>
    </w:p>
    <w:p w14:paraId="72FABBC8" w14:textId="75FAA8E3"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Автоматизована система </w:t>
      </w:r>
      <w:proofErr w:type="spellStart"/>
      <w:r w:rsidRPr="00375CA8">
        <w:rPr>
          <w:rFonts w:ascii="Times New Roman" w:hAnsi="Times New Roman"/>
          <w:bCs/>
          <w:sz w:val="28"/>
          <w:szCs w:val="28"/>
          <w:lang w:val="uk-UA"/>
        </w:rPr>
        <w:t>енергомоніторингу</w:t>
      </w:r>
      <w:proofErr w:type="spellEnd"/>
      <w:r w:rsidRPr="00375CA8">
        <w:rPr>
          <w:rFonts w:ascii="Times New Roman" w:hAnsi="Times New Roman"/>
          <w:bCs/>
          <w:sz w:val="28"/>
          <w:szCs w:val="28"/>
          <w:lang w:val="uk-UA"/>
        </w:rPr>
        <w:t xml:space="preserve"> (АСЕ) передбачає інтеграцію сучасних цифрових технологій, зокрема інтелектуальних лічильників (</w:t>
      </w:r>
      <w:proofErr w:type="spellStart"/>
      <w:r w:rsidRPr="00375CA8">
        <w:rPr>
          <w:rFonts w:ascii="Times New Roman" w:hAnsi="Times New Roman"/>
          <w:bCs/>
          <w:sz w:val="28"/>
          <w:szCs w:val="28"/>
          <w:lang w:val="uk-UA"/>
        </w:rPr>
        <w:t>SmartMetering</w:t>
      </w:r>
      <w:proofErr w:type="spellEnd"/>
      <w:r w:rsidRPr="00375CA8">
        <w:rPr>
          <w:rFonts w:ascii="Times New Roman" w:hAnsi="Times New Roman"/>
          <w:bCs/>
          <w:sz w:val="28"/>
          <w:szCs w:val="28"/>
          <w:lang w:val="uk-UA"/>
        </w:rPr>
        <w:t xml:space="preserve">), систем управління енергоспоживанням, програмного забезпечення для аналізу даних та прогнозування споживання енергії. Таке рішення дозволяє не лише збирати дані у реальному часі, а й проводити їх глибокий аналіз, визначати аномалії у споживанні, прогнозувати навантаження та оптимізувати роботу енергетичних систем </w:t>
      </w:r>
      <w:r w:rsidR="00D20FAE" w:rsidRPr="00375CA8">
        <w:rPr>
          <w:rFonts w:ascii="Times New Roman" w:hAnsi="Times New Roman"/>
          <w:bCs/>
          <w:sz w:val="28"/>
          <w:szCs w:val="28"/>
          <w:lang w:val="uk-UA"/>
        </w:rPr>
        <w:t>КПІ ім. Ігоря Сікорського.</w:t>
      </w:r>
    </w:p>
    <w:p w14:paraId="72C0888D" w14:textId="2C2E0ACC" w:rsidR="00530AB9"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Одним із ключових елементів автоматизації є завершення впровадження системи дистанційного збору та обробки даних. На </w:t>
      </w:r>
      <w:r w:rsidR="00D20FAE" w:rsidRPr="00375CA8">
        <w:rPr>
          <w:rFonts w:ascii="Times New Roman" w:hAnsi="Times New Roman"/>
          <w:bCs/>
          <w:sz w:val="28"/>
          <w:szCs w:val="28"/>
          <w:lang w:val="uk-UA"/>
        </w:rPr>
        <w:t xml:space="preserve">цьому </w:t>
      </w:r>
      <w:r w:rsidRPr="00375CA8">
        <w:rPr>
          <w:rFonts w:ascii="Times New Roman" w:hAnsi="Times New Roman"/>
          <w:bCs/>
          <w:sz w:val="28"/>
          <w:szCs w:val="28"/>
          <w:lang w:val="uk-UA"/>
        </w:rPr>
        <w:t xml:space="preserve">етапі до системи підключено вузли комерційного та технічного обліку тепло- та водопостачання навчальних корпусів. </w:t>
      </w:r>
    </w:p>
    <w:p w14:paraId="1802D787" w14:textId="7D60F12C"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Щодо моніторингу споживання електричної енергії, то до системи підключено прилади обліку 10 навчальних корпусів та 2 гуртожитків. На період 2025</w:t>
      </w:r>
      <w:r w:rsidR="00530AB9" w:rsidRPr="00375CA8">
        <w:rPr>
          <w:rFonts w:ascii="Times New Roman" w:hAnsi="Times New Roman"/>
          <w:color w:val="000000"/>
          <w:sz w:val="28"/>
          <w:szCs w:val="28"/>
          <w:lang w:val="uk-UA"/>
        </w:rPr>
        <w:t>–</w:t>
      </w:r>
      <w:r w:rsidRPr="00375CA8">
        <w:rPr>
          <w:rFonts w:ascii="Times New Roman" w:hAnsi="Times New Roman"/>
          <w:bCs/>
          <w:sz w:val="28"/>
          <w:szCs w:val="28"/>
          <w:lang w:val="uk-UA"/>
        </w:rPr>
        <w:t>2030 планується усі об’єкти підключити до системи віддаленого моніторингу споживання енергоресурсів.</w:t>
      </w:r>
      <w:r w:rsidR="00530AB9" w:rsidRPr="00375CA8">
        <w:rPr>
          <w:rFonts w:ascii="Times New Roman" w:hAnsi="Times New Roman"/>
          <w:bCs/>
          <w:sz w:val="28"/>
          <w:szCs w:val="28"/>
          <w:lang w:val="uk-UA"/>
        </w:rPr>
        <w:t xml:space="preserve"> </w:t>
      </w:r>
    </w:p>
    <w:p w14:paraId="401310DD" w14:textId="77777777"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Наступним важливим кроком є впровадження системи автоматизованого управління енергоспоживанням на основі технологій Інтернету речей (</w:t>
      </w:r>
      <w:proofErr w:type="spellStart"/>
      <w:r w:rsidRPr="00375CA8">
        <w:rPr>
          <w:rFonts w:ascii="Times New Roman" w:hAnsi="Times New Roman"/>
          <w:bCs/>
          <w:sz w:val="28"/>
          <w:szCs w:val="28"/>
          <w:lang w:val="uk-UA"/>
        </w:rPr>
        <w:t>IoT</w:t>
      </w:r>
      <w:proofErr w:type="spellEnd"/>
      <w:r w:rsidRPr="00375CA8">
        <w:rPr>
          <w:rFonts w:ascii="Times New Roman" w:hAnsi="Times New Roman"/>
          <w:bCs/>
          <w:sz w:val="28"/>
          <w:szCs w:val="28"/>
          <w:lang w:val="uk-UA"/>
        </w:rPr>
        <w:t>). Використання датчиків температури, вологості, освітленості, викидів СО₂ у навчальних аудиторіях і службових приміщеннях дозволить здійснювати автоматичне регулювання роботи систем опалення залежно від фактичних умов у приміщеннях. Це дасть змогу оптимізувати витрати енергії без зниження комфорту для студентів та викладачів.</w:t>
      </w:r>
    </w:p>
    <w:p w14:paraId="367AB851" w14:textId="0B11269D"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lastRenderedPageBreak/>
        <w:t xml:space="preserve">Також важливою складовою автоматизації є розробка єдиної платформи для управління всіма процесами енергоспоживання та аналізу отриманих даних. Вона повинна містити інтерфейс для візуалізації основних параметрів у вигляді графіків, діаграм, звітів та прогнозів. Це дасть можливість адміністрації, </w:t>
      </w:r>
      <w:proofErr w:type="spellStart"/>
      <w:r w:rsidRPr="00375CA8">
        <w:rPr>
          <w:rFonts w:ascii="Times New Roman" w:hAnsi="Times New Roman"/>
          <w:bCs/>
          <w:sz w:val="28"/>
          <w:szCs w:val="28"/>
          <w:lang w:val="uk-UA"/>
        </w:rPr>
        <w:t>енергоменеджерам</w:t>
      </w:r>
      <w:proofErr w:type="spellEnd"/>
      <w:r w:rsidRPr="00375CA8">
        <w:rPr>
          <w:rFonts w:ascii="Times New Roman" w:hAnsi="Times New Roman"/>
          <w:bCs/>
          <w:sz w:val="28"/>
          <w:szCs w:val="28"/>
          <w:lang w:val="uk-UA"/>
        </w:rPr>
        <w:t xml:space="preserve"> та технічному персоналу </w:t>
      </w:r>
      <w:r w:rsidR="00530AB9" w:rsidRPr="00375CA8">
        <w:rPr>
          <w:rFonts w:ascii="Times New Roman" w:hAnsi="Times New Roman"/>
          <w:bCs/>
          <w:sz w:val="28"/>
          <w:szCs w:val="28"/>
          <w:lang w:val="uk-UA"/>
        </w:rPr>
        <w:t xml:space="preserve">КПІ ім. Ігоря Сікорського </w:t>
      </w:r>
      <w:proofErr w:type="spellStart"/>
      <w:r w:rsidRPr="00375CA8">
        <w:rPr>
          <w:rFonts w:ascii="Times New Roman" w:hAnsi="Times New Roman"/>
          <w:bCs/>
          <w:sz w:val="28"/>
          <w:szCs w:val="28"/>
          <w:lang w:val="uk-UA"/>
        </w:rPr>
        <w:t>оперативно</w:t>
      </w:r>
      <w:proofErr w:type="spellEnd"/>
      <w:r w:rsidRPr="00375CA8">
        <w:rPr>
          <w:rFonts w:ascii="Times New Roman" w:hAnsi="Times New Roman"/>
          <w:bCs/>
          <w:sz w:val="28"/>
          <w:szCs w:val="28"/>
          <w:lang w:val="uk-UA"/>
        </w:rPr>
        <w:t xml:space="preserve"> приймати управлінські рішення, спрямовані на покращення енергоефективності.</w:t>
      </w:r>
    </w:p>
    <w:p w14:paraId="1CFDC096" w14:textId="2C0311CE"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Додатково варто передбачити механізми інтеграції системи </w:t>
      </w:r>
      <w:proofErr w:type="spellStart"/>
      <w:r w:rsidRPr="00375CA8">
        <w:rPr>
          <w:rFonts w:ascii="Times New Roman" w:hAnsi="Times New Roman"/>
          <w:bCs/>
          <w:sz w:val="28"/>
          <w:szCs w:val="28"/>
          <w:lang w:val="uk-UA"/>
        </w:rPr>
        <w:t>енергоменеджменту</w:t>
      </w:r>
      <w:proofErr w:type="spellEnd"/>
      <w:r w:rsidRPr="00375CA8">
        <w:rPr>
          <w:rFonts w:ascii="Times New Roman" w:hAnsi="Times New Roman"/>
          <w:bCs/>
          <w:sz w:val="28"/>
          <w:szCs w:val="28"/>
          <w:lang w:val="uk-UA"/>
        </w:rPr>
        <w:t xml:space="preserve"> з альтернативними джерелами енергії. Це дозволить максимально ефективно використовувати відновлювані джерела енергії та мінімізувати потребу у зовнішньому електропостачанні.</w:t>
      </w:r>
    </w:p>
    <w:p w14:paraId="4DD20712" w14:textId="0CCECB3B"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Окрему увагу </w:t>
      </w:r>
      <w:r w:rsidR="00530AB9" w:rsidRPr="00375CA8">
        <w:rPr>
          <w:rFonts w:ascii="Times New Roman" w:hAnsi="Times New Roman"/>
          <w:bCs/>
          <w:sz w:val="28"/>
          <w:szCs w:val="28"/>
          <w:lang w:val="uk-UA"/>
        </w:rPr>
        <w:t>варто</w:t>
      </w:r>
      <w:r w:rsidRPr="00375CA8">
        <w:rPr>
          <w:rFonts w:ascii="Times New Roman" w:hAnsi="Times New Roman"/>
          <w:bCs/>
          <w:sz w:val="28"/>
          <w:szCs w:val="28"/>
          <w:lang w:val="uk-UA"/>
        </w:rPr>
        <w:t xml:space="preserve"> приділити питанням </w:t>
      </w:r>
      <w:proofErr w:type="spellStart"/>
      <w:r w:rsidRPr="00375CA8">
        <w:rPr>
          <w:rFonts w:ascii="Times New Roman" w:hAnsi="Times New Roman"/>
          <w:bCs/>
          <w:sz w:val="28"/>
          <w:szCs w:val="28"/>
          <w:lang w:val="uk-UA"/>
        </w:rPr>
        <w:t>кібербезпеки</w:t>
      </w:r>
      <w:proofErr w:type="spellEnd"/>
      <w:r w:rsidRPr="00375CA8">
        <w:rPr>
          <w:rFonts w:ascii="Times New Roman" w:hAnsi="Times New Roman"/>
          <w:bCs/>
          <w:sz w:val="28"/>
          <w:szCs w:val="28"/>
          <w:lang w:val="uk-UA"/>
        </w:rPr>
        <w:t xml:space="preserve">, оскільки автоматизовані системи </w:t>
      </w:r>
      <w:proofErr w:type="spellStart"/>
      <w:r w:rsidRPr="00375CA8">
        <w:rPr>
          <w:rFonts w:ascii="Times New Roman" w:hAnsi="Times New Roman"/>
          <w:bCs/>
          <w:sz w:val="28"/>
          <w:szCs w:val="28"/>
          <w:lang w:val="uk-UA"/>
        </w:rPr>
        <w:t>енергоменеджменту</w:t>
      </w:r>
      <w:proofErr w:type="spellEnd"/>
      <w:r w:rsidRPr="00375CA8">
        <w:rPr>
          <w:rFonts w:ascii="Times New Roman" w:hAnsi="Times New Roman"/>
          <w:bCs/>
          <w:sz w:val="28"/>
          <w:szCs w:val="28"/>
          <w:lang w:val="uk-UA"/>
        </w:rPr>
        <w:t xml:space="preserve"> працюють з великим обсягом критично важливої інформації. Важливо розробити заходи для захисту даних від зовнішнього втручання, забезпечити безперебійне функціонування системи навіть у кризових ситуаціях та передбачити резервні механізми управління у випадку збоїв або атак на мережу.</w:t>
      </w:r>
    </w:p>
    <w:p w14:paraId="0D660972" w14:textId="74573D2B" w:rsidR="00751E65" w:rsidRPr="00375CA8" w:rsidRDefault="00751E65" w:rsidP="00751E65">
      <w:pPr>
        <w:autoSpaceDE w:val="0"/>
        <w:autoSpaceDN w:val="0"/>
        <w:spacing w:after="0" w:line="360" w:lineRule="auto"/>
        <w:ind w:firstLine="709"/>
        <w:jc w:val="both"/>
        <w:rPr>
          <w:rFonts w:ascii="Times New Roman" w:hAnsi="Times New Roman"/>
          <w:bCs/>
          <w:sz w:val="28"/>
          <w:szCs w:val="28"/>
          <w:lang w:val="uk-UA"/>
        </w:rPr>
      </w:pPr>
      <w:r w:rsidRPr="00375CA8">
        <w:rPr>
          <w:rFonts w:ascii="Times New Roman" w:hAnsi="Times New Roman"/>
          <w:bCs/>
          <w:sz w:val="28"/>
          <w:szCs w:val="28"/>
          <w:lang w:val="uk-UA"/>
        </w:rPr>
        <w:t xml:space="preserve">Успішна реалізація автоматизації </w:t>
      </w:r>
      <w:proofErr w:type="spellStart"/>
      <w:r w:rsidRPr="00375CA8">
        <w:rPr>
          <w:rFonts w:ascii="Times New Roman" w:hAnsi="Times New Roman"/>
          <w:bCs/>
          <w:sz w:val="28"/>
          <w:szCs w:val="28"/>
          <w:lang w:val="uk-UA"/>
        </w:rPr>
        <w:t>енергоменеджменту</w:t>
      </w:r>
      <w:proofErr w:type="spellEnd"/>
      <w:r w:rsidRPr="00375CA8">
        <w:rPr>
          <w:rFonts w:ascii="Times New Roman" w:hAnsi="Times New Roman"/>
          <w:bCs/>
          <w:sz w:val="28"/>
          <w:szCs w:val="28"/>
          <w:lang w:val="uk-UA"/>
        </w:rPr>
        <w:t xml:space="preserve"> та моніторингу дозволить КПІ ім. Ігоря Сікорського значно зменшити енергетичні витрати, покращити контроль за використанням енергоресурсів, підвищити рівень комфорту в навчальних приміщеннях та створити сучасну інтелектуальну систему управління енергоспоживанням.</w:t>
      </w:r>
    </w:p>
    <w:p w14:paraId="53684374" w14:textId="77777777" w:rsidR="00375CA8" w:rsidRPr="00375CA8" w:rsidRDefault="00375CA8" w:rsidP="00751E65">
      <w:pPr>
        <w:autoSpaceDE w:val="0"/>
        <w:autoSpaceDN w:val="0"/>
        <w:spacing w:after="0" w:line="360" w:lineRule="auto"/>
        <w:ind w:firstLine="709"/>
        <w:jc w:val="both"/>
        <w:rPr>
          <w:rFonts w:ascii="Times New Roman" w:hAnsi="Times New Roman"/>
          <w:bCs/>
          <w:sz w:val="28"/>
          <w:szCs w:val="28"/>
          <w:lang w:val="uk-UA"/>
        </w:rPr>
      </w:pPr>
    </w:p>
    <w:p w14:paraId="1E850DF8" w14:textId="2F73261C" w:rsidR="00751E65" w:rsidRPr="00375CA8" w:rsidRDefault="00751E65" w:rsidP="00375CA8">
      <w:pPr>
        <w:autoSpaceDE w:val="0"/>
        <w:autoSpaceDN w:val="0"/>
        <w:spacing w:after="120" w:line="23" w:lineRule="atLeast"/>
        <w:ind w:firstLine="709"/>
        <w:jc w:val="both"/>
        <w:rPr>
          <w:rFonts w:ascii="Times New Roman" w:hAnsi="Times New Roman"/>
          <w:i/>
          <w:iCs/>
          <w:sz w:val="28"/>
          <w:szCs w:val="28"/>
          <w:lang w:val="uk-UA"/>
        </w:rPr>
      </w:pPr>
      <w:r w:rsidRPr="00375CA8">
        <w:rPr>
          <w:rFonts w:ascii="Times New Roman" w:hAnsi="Times New Roman"/>
          <w:i/>
          <w:iCs/>
          <w:sz w:val="28"/>
          <w:szCs w:val="28"/>
          <w:lang w:val="uk-UA"/>
        </w:rPr>
        <w:t xml:space="preserve">Таблиця 3.1 </w:t>
      </w:r>
      <w:r w:rsidR="00530AB9" w:rsidRPr="00375CA8">
        <w:rPr>
          <w:rFonts w:ascii="Times New Roman" w:hAnsi="Times New Roman"/>
          <w:color w:val="000000"/>
          <w:sz w:val="28"/>
          <w:szCs w:val="28"/>
          <w:lang w:val="uk-UA"/>
        </w:rPr>
        <w:t xml:space="preserve">– </w:t>
      </w:r>
      <w:r w:rsidRPr="00375CA8">
        <w:rPr>
          <w:rFonts w:ascii="Times New Roman" w:hAnsi="Times New Roman"/>
          <w:i/>
          <w:iCs/>
          <w:sz w:val="28"/>
          <w:szCs w:val="28"/>
          <w:lang w:val="uk-UA"/>
        </w:rPr>
        <w:t xml:space="preserve">Основні етапи створення автоматизованої системи </w:t>
      </w:r>
      <w:proofErr w:type="spellStart"/>
      <w:r w:rsidRPr="00375CA8">
        <w:rPr>
          <w:rFonts w:ascii="Times New Roman" w:hAnsi="Times New Roman"/>
          <w:i/>
          <w:iCs/>
          <w:sz w:val="28"/>
          <w:szCs w:val="28"/>
          <w:lang w:val="uk-UA"/>
        </w:rPr>
        <w:t>енергомоніторингу</w:t>
      </w:r>
      <w:proofErr w:type="spellEnd"/>
      <w:r w:rsidRPr="00375CA8">
        <w:rPr>
          <w:rFonts w:ascii="Times New Roman" w:hAnsi="Times New Roman"/>
          <w:i/>
          <w:iCs/>
          <w:sz w:val="28"/>
          <w:szCs w:val="28"/>
          <w:lang w:val="uk-UA"/>
        </w:rPr>
        <w:t xml:space="preserve"> КПІ ім. Ігоря Сікорського</w:t>
      </w:r>
    </w:p>
    <w:tbl>
      <w:tblPr>
        <w:tblStyle w:val="a6"/>
        <w:tblW w:w="0" w:type="auto"/>
        <w:tblLook w:val="04A0" w:firstRow="1" w:lastRow="0" w:firstColumn="1" w:lastColumn="0" w:noHBand="0" w:noVBand="1"/>
      </w:tblPr>
      <w:tblGrid>
        <w:gridCol w:w="627"/>
        <w:gridCol w:w="2991"/>
        <w:gridCol w:w="1963"/>
        <w:gridCol w:w="1498"/>
        <w:gridCol w:w="2550"/>
      </w:tblGrid>
      <w:tr w:rsidR="00DA10BD" w:rsidRPr="00375CA8" w14:paraId="2B3C0413" w14:textId="77777777" w:rsidTr="00530AB9">
        <w:tc>
          <w:tcPr>
            <w:tcW w:w="641" w:type="dxa"/>
            <w:vAlign w:val="center"/>
          </w:tcPr>
          <w:p w14:paraId="7175955E"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b/>
                <w:sz w:val="24"/>
                <w:szCs w:val="24"/>
                <w:lang w:val="uk-UA"/>
              </w:rPr>
              <w:t>№ з/п</w:t>
            </w:r>
          </w:p>
        </w:tc>
        <w:tc>
          <w:tcPr>
            <w:tcW w:w="3082" w:type="dxa"/>
            <w:vAlign w:val="center"/>
          </w:tcPr>
          <w:p w14:paraId="46F032C8" w14:textId="6A882AE9"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b/>
                <w:sz w:val="24"/>
                <w:szCs w:val="24"/>
                <w:lang w:val="uk-UA"/>
              </w:rPr>
              <w:t>Найменування заходу</w:t>
            </w:r>
            <w:r w:rsidR="00530AB9" w:rsidRPr="00375CA8">
              <w:rPr>
                <w:rFonts w:ascii="Times New Roman" w:hAnsi="Times New Roman"/>
                <w:b/>
                <w:sz w:val="24"/>
                <w:szCs w:val="24"/>
                <w:lang w:val="uk-UA"/>
              </w:rPr>
              <w:t xml:space="preserve"> </w:t>
            </w:r>
            <w:r w:rsidRPr="00375CA8">
              <w:rPr>
                <w:rFonts w:ascii="Times New Roman" w:hAnsi="Times New Roman"/>
                <w:b/>
                <w:sz w:val="24"/>
                <w:szCs w:val="24"/>
                <w:lang w:val="uk-UA"/>
              </w:rPr>
              <w:t>/</w:t>
            </w:r>
            <w:r w:rsidR="00530AB9" w:rsidRPr="00375CA8">
              <w:rPr>
                <w:rFonts w:ascii="Times New Roman" w:hAnsi="Times New Roman"/>
                <w:b/>
                <w:sz w:val="24"/>
                <w:szCs w:val="24"/>
                <w:lang w:val="uk-UA"/>
              </w:rPr>
              <w:t xml:space="preserve"> </w:t>
            </w:r>
            <w:r w:rsidRPr="00375CA8">
              <w:rPr>
                <w:rFonts w:ascii="Times New Roman" w:hAnsi="Times New Roman"/>
                <w:b/>
                <w:sz w:val="24"/>
                <w:szCs w:val="24"/>
                <w:lang w:val="uk-UA"/>
              </w:rPr>
              <w:t>етапу</w:t>
            </w:r>
          </w:p>
        </w:tc>
        <w:tc>
          <w:tcPr>
            <w:tcW w:w="1963" w:type="dxa"/>
            <w:vAlign w:val="center"/>
          </w:tcPr>
          <w:p w14:paraId="07D8F169"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b/>
                <w:sz w:val="24"/>
                <w:szCs w:val="24"/>
                <w:lang w:val="uk-UA"/>
              </w:rPr>
              <w:t>Очікуваний ефект</w:t>
            </w:r>
          </w:p>
        </w:tc>
        <w:tc>
          <w:tcPr>
            <w:tcW w:w="1510" w:type="dxa"/>
            <w:vAlign w:val="center"/>
          </w:tcPr>
          <w:p w14:paraId="28B1F8F3"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b/>
                <w:sz w:val="24"/>
                <w:szCs w:val="24"/>
                <w:lang w:val="uk-UA"/>
              </w:rPr>
              <w:t>Термін виконання</w:t>
            </w:r>
          </w:p>
        </w:tc>
        <w:tc>
          <w:tcPr>
            <w:tcW w:w="2659" w:type="dxa"/>
            <w:vAlign w:val="center"/>
          </w:tcPr>
          <w:p w14:paraId="4EA857C5"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b/>
                <w:sz w:val="24"/>
                <w:szCs w:val="24"/>
                <w:lang w:val="uk-UA"/>
              </w:rPr>
              <w:t>Виконавець</w:t>
            </w:r>
          </w:p>
        </w:tc>
      </w:tr>
      <w:tr w:rsidR="00DA10BD" w:rsidRPr="00375CA8" w14:paraId="0BE91A17" w14:textId="77777777" w:rsidTr="00530AB9">
        <w:tc>
          <w:tcPr>
            <w:tcW w:w="641" w:type="dxa"/>
            <w:vAlign w:val="center"/>
          </w:tcPr>
          <w:p w14:paraId="387508C5" w14:textId="0A021722"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1</w:t>
            </w:r>
            <w:r w:rsidR="00530AB9" w:rsidRPr="00375CA8">
              <w:rPr>
                <w:rFonts w:ascii="Times New Roman" w:hAnsi="Times New Roman"/>
                <w:sz w:val="24"/>
                <w:szCs w:val="24"/>
                <w:lang w:val="uk-UA"/>
              </w:rPr>
              <w:t>.</w:t>
            </w:r>
          </w:p>
        </w:tc>
        <w:tc>
          <w:tcPr>
            <w:tcW w:w="3082" w:type="dxa"/>
            <w:vAlign w:val="center"/>
          </w:tcPr>
          <w:p w14:paraId="7CDE4C6C"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Інвентаризація наявного парку приладів вузлів обліку теплової енергії, електричної енергії, води</w:t>
            </w:r>
          </w:p>
        </w:tc>
        <w:tc>
          <w:tcPr>
            <w:tcW w:w="1963" w:type="dxa"/>
            <w:vAlign w:val="center"/>
          </w:tcPr>
          <w:p w14:paraId="7726C9C9"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Забезпечення повною інформацією про наявні вузли обліку та їх стан</w:t>
            </w:r>
          </w:p>
        </w:tc>
        <w:tc>
          <w:tcPr>
            <w:tcW w:w="1510" w:type="dxa"/>
            <w:vAlign w:val="center"/>
          </w:tcPr>
          <w:p w14:paraId="26181C48"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до серпня 2025</w:t>
            </w:r>
          </w:p>
        </w:tc>
        <w:tc>
          <w:tcPr>
            <w:tcW w:w="2659" w:type="dxa"/>
            <w:vAlign w:val="center"/>
          </w:tcPr>
          <w:p w14:paraId="0601BE2B" w14:textId="51D2974D" w:rsidR="00751E65" w:rsidRPr="00375CA8" w:rsidRDefault="00751E65" w:rsidP="00375CA8">
            <w:pPr>
              <w:autoSpaceDE w:val="0"/>
              <w:autoSpaceDN w:val="0"/>
              <w:spacing w:line="23" w:lineRule="atLeast"/>
              <w:jc w:val="center"/>
              <w:rPr>
                <w:rFonts w:ascii="Times New Roman" w:hAnsi="Times New Roman"/>
                <w:sz w:val="28"/>
                <w:szCs w:val="28"/>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xml:space="preserve">, енергетична служба, ВГМ, </w:t>
            </w:r>
            <w:r w:rsidR="0038156C" w:rsidRPr="00375CA8">
              <w:rPr>
                <w:rFonts w:ascii="Times New Roman" w:hAnsi="Times New Roman"/>
                <w:sz w:val="24"/>
                <w:szCs w:val="24"/>
                <w:lang w:val="uk-UA"/>
              </w:rPr>
              <w:t>Д</w:t>
            </w:r>
            <w:r w:rsidRPr="00375CA8">
              <w:rPr>
                <w:rFonts w:ascii="Times New Roman" w:hAnsi="Times New Roman"/>
                <w:sz w:val="24"/>
                <w:szCs w:val="24"/>
                <w:lang w:val="uk-UA"/>
              </w:rPr>
              <w:t xml:space="preserve">ирекція </w:t>
            </w:r>
            <w:r w:rsidR="00530AB9" w:rsidRPr="00375CA8">
              <w:rPr>
                <w:rFonts w:ascii="Times New Roman" w:hAnsi="Times New Roman"/>
                <w:sz w:val="24"/>
                <w:szCs w:val="24"/>
                <w:lang w:val="uk-UA"/>
              </w:rPr>
              <w:t>Студентського містечка</w:t>
            </w:r>
          </w:p>
        </w:tc>
      </w:tr>
      <w:tr w:rsidR="00DA10BD" w:rsidRPr="00375CA8" w14:paraId="753338FD" w14:textId="77777777" w:rsidTr="00530AB9">
        <w:tc>
          <w:tcPr>
            <w:tcW w:w="641" w:type="dxa"/>
            <w:vAlign w:val="center"/>
          </w:tcPr>
          <w:p w14:paraId="089AAD1D" w14:textId="616822A4"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2</w:t>
            </w:r>
            <w:r w:rsidR="00530AB9" w:rsidRPr="00375CA8">
              <w:rPr>
                <w:rFonts w:ascii="Times New Roman" w:hAnsi="Times New Roman"/>
                <w:sz w:val="24"/>
                <w:szCs w:val="24"/>
                <w:lang w:val="uk-UA"/>
              </w:rPr>
              <w:t>.</w:t>
            </w:r>
          </w:p>
        </w:tc>
        <w:tc>
          <w:tcPr>
            <w:tcW w:w="3082" w:type="dxa"/>
            <w:vAlign w:val="center"/>
          </w:tcPr>
          <w:p w14:paraId="30EFF353" w14:textId="17034868"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Закупівля датчиків для дистанційного збору даних з </w:t>
            </w:r>
            <w:proofErr w:type="spellStart"/>
            <w:r w:rsidRPr="00375CA8">
              <w:rPr>
                <w:rFonts w:ascii="Times New Roman" w:hAnsi="Times New Roman"/>
                <w:sz w:val="24"/>
                <w:szCs w:val="24"/>
                <w:lang w:val="uk-UA"/>
              </w:rPr>
              <w:t>теплолічильників</w:t>
            </w:r>
            <w:proofErr w:type="spellEnd"/>
            <w:r w:rsidRPr="00375CA8">
              <w:rPr>
                <w:rFonts w:ascii="Times New Roman" w:hAnsi="Times New Roman"/>
                <w:sz w:val="24"/>
                <w:szCs w:val="24"/>
                <w:lang w:val="uk-UA"/>
              </w:rPr>
              <w:t xml:space="preserve"> на господарських об’єктів </w:t>
            </w:r>
            <w:r w:rsidRPr="00375CA8">
              <w:rPr>
                <w:rFonts w:ascii="Times New Roman" w:hAnsi="Times New Roman"/>
                <w:sz w:val="24"/>
                <w:szCs w:val="24"/>
                <w:lang w:val="uk-UA"/>
              </w:rPr>
              <w:lastRenderedPageBreak/>
              <w:t>та гуртожитках Студ</w:t>
            </w:r>
            <w:r w:rsidR="00530AB9" w:rsidRPr="00375CA8">
              <w:rPr>
                <w:rFonts w:ascii="Times New Roman" w:hAnsi="Times New Roman"/>
                <w:sz w:val="24"/>
                <w:szCs w:val="24"/>
                <w:lang w:val="uk-UA"/>
              </w:rPr>
              <w:t>ентського містечка</w:t>
            </w:r>
          </w:p>
        </w:tc>
        <w:tc>
          <w:tcPr>
            <w:tcW w:w="1963" w:type="dxa"/>
            <w:vAlign w:val="center"/>
          </w:tcPr>
          <w:p w14:paraId="00567D11"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lastRenderedPageBreak/>
              <w:t xml:space="preserve">Підготовка до реалізації системи дистанційного </w:t>
            </w:r>
            <w:r w:rsidRPr="00375CA8">
              <w:rPr>
                <w:rFonts w:ascii="Times New Roman" w:hAnsi="Times New Roman"/>
                <w:sz w:val="24"/>
                <w:szCs w:val="24"/>
                <w:lang w:val="uk-UA"/>
              </w:rPr>
              <w:lastRenderedPageBreak/>
              <w:t>моніторингу теплової енергії</w:t>
            </w:r>
          </w:p>
        </w:tc>
        <w:tc>
          <w:tcPr>
            <w:tcW w:w="1510" w:type="dxa"/>
          </w:tcPr>
          <w:p w14:paraId="11089459"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lastRenderedPageBreak/>
              <w:t>4 квартал 2025 – 1 квартал 2026</w:t>
            </w:r>
          </w:p>
        </w:tc>
        <w:tc>
          <w:tcPr>
            <w:tcW w:w="2659" w:type="dxa"/>
            <w:vAlign w:val="center"/>
          </w:tcPr>
          <w:p w14:paraId="112FE364" w14:textId="73FD72AE" w:rsidR="00751E65" w:rsidRPr="00375CA8" w:rsidRDefault="00751E65" w:rsidP="00375CA8">
            <w:pPr>
              <w:autoSpaceDE w:val="0"/>
              <w:autoSpaceDN w:val="0"/>
              <w:spacing w:line="23" w:lineRule="atLeast"/>
              <w:jc w:val="center"/>
              <w:rPr>
                <w:rFonts w:ascii="Times New Roman" w:hAnsi="Times New Roman"/>
                <w:sz w:val="28"/>
                <w:szCs w:val="28"/>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Студ</w:t>
            </w:r>
            <w:r w:rsidR="00530AB9" w:rsidRPr="00375CA8">
              <w:rPr>
                <w:rFonts w:ascii="Times New Roman" w:hAnsi="Times New Roman"/>
                <w:sz w:val="24"/>
                <w:szCs w:val="24"/>
                <w:lang w:val="uk-UA"/>
              </w:rPr>
              <w:t>ентське містечко</w:t>
            </w:r>
          </w:p>
        </w:tc>
      </w:tr>
      <w:tr w:rsidR="00DA10BD" w:rsidRPr="00375CA8" w14:paraId="7C957511" w14:textId="77777777" w:rsidTr="00530AB9">
        <w:tc>
          <w:tcPr>
            <w:tcW w:w="641" w:type="dxa"/>
            <w:vAlign w:val="center"/>
          </w:tcPr>
          <w:p w14:paraId="491E471D" w14:textId="383F5F41"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3</w:t>
            </w:r>
            <w:r w:rsidR="00530AB9" w:rsidRPr="00375CA8">
              <w:rPr>
                <w:rFonts w:ascii="Times New Roman" w:hAnsi="Times New Roman"/>
                <w:sz w:val="24"/>
                <w:szCs w:val="24"/>
                <w:lang w:val="uk-UA"/>
              </w:rPr>
              <w:t>.</w:t>
            </w:r>
          </w:p>
        </w:tc>
        <w:tc>
          <w:tcPr>
            <w:tcW w:w="3082" w:type="dxa"/>
            <w:vAlign w:val="center"/>
          </w:tcPr>
          <w:p w14:paraId="299B03AB" w14:textId="4AAED59D"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Реалізація дистанційного знімання показ</w:t>
            </w:r>
            <w:r w:rsidR="00530AB9" w:rsidRPr="00375CA8">
              <w:rPr>
                <w:rFonts w:ascii="Times New Roman" w:hAnsi="Times New Roman"/>
                <w:sz w:val="24"/>
                <w:szCs w:val="24"/>
                <w:lang w:val="uk-UA"/>
              </w:rPr>
              <w:t>ників</w:t>
            </w:r>
            <w:r w:rsidRPr="00375CA8">
              <w:rPr>
                <w:rFonts w:ascii="Times New Roman" w:hAnsi="Times New Roman"/>
                <w:sz w:val="24"/>
                <w:szCs w:val="24"/>
                <w:lang w:val="uk-UA"/>
              </w:rPr>
              <w:t xml:space="preserve"> з </w:t>
            </w:r>
            <w:proofErr w:type="spellStart"/>
            <w:r w:rsidRPr="00375CA8">
              <w:rPr>
                <w:rFonts w:ascii="Times New Roman" w:hAnsi="Times New Roman"/>
                <w:sz w:val="24"/>
                <w:szCs w:val="24"/>
                <w:lang w:val="uk-UA"/>
              </w:rPr>
              <w:t>теплолічильників</w:t>
            </w:r>
            <w:proofErr w:type="spellEnd"/>
            <w:r w:rsidRPr="00375CA8">
              <w:rPr>
                <w:rFonts w:ascii="Times New Roman" w:hAnsi="Times New Roman"/>
                <w:sz w:val="24"/>
                <w:szCs w:val="24"/>
                <w:lang w:val="uk-UA"/>
              </w:rPr>
              <w:t xml:space="preserve"> на господарських об’єктів та гуртожитках Студ</w:t>
            </w:r>
            <w:r w:rsidR="00530AB9" w:rsidRPr="00375CA8">
              <w:rPr>
                <w:rFonts w:ascii="Times New Roman" w:hAnsi="Times New Roman"/>
                <w:sz w:val="24"/>
                <w:szCs w:val="24"/>
                <w:lang w:val="uk-UA"/>
              </w:rPr>
              <w:t>ентського містечка</w:t>
            </w:r>
          </w:p>
        </w:tc>
        <w:tc>
          <w:tcPr>
            <w:tcW w:w="1963" w:type="dxa"/>
            <w:vAlign w:val="center"/>
          </w:tcPr>
          <w:p w14:paraId="3AE892AF"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Дистанційний </w:t>
            </w:r>
            <w:proofErr w:type="spellStart"/>
            <w:r w:rsidRPr="00375CA8">
              <w:rPr>
                <w:rFonts w:ascii="Times New Roman" w:hAnsi="Times New Roman"/>
                <w:sz w:val="24"/>
                <w:szCs w:val="24"/>
                <w:lang w:val="uk-UA"/>
              </w:rPr>
              <w:t>тепломоніторинг</w:t>
            </w:r>
            <w:proofErr w:type="spellEnd"/>
          </w:p>
        </w:tc>
        <w:tc>
          <w:tcPr>
            <w:tcW w:w="1510" w:type="dxa"/>
          </w:tcPr>
          <w:p w14:paraId="07501C11" w14:textId="3045B97C"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2</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3 квартал 2026</w:t>
            </w:r>
          </w:p>
        </w:tc>
        <w:tc>
          <w:tcPr>
            <w:tcW w:w="2659" w:type="dxa"/>
            <w:vAlign w:val="center"/>
          </w:tcPr>
          <w:p w14:paraId="27517F82" w14:textId="7DE98E87" w:rsidR="00751E65" w:rsidRPr="00375CA8" w:rsidRDefault="00751E65" w:rsidP="00375CA8">
            <w:pPr>
              <w:autoSpaceDE w:val="0"/>
              <w:autoSpaceDN w:val="0"/>
              <w:spacing w:line="23" w:lineRule="atLeast"/>
              <w:jc w:val="center"/>
              <w:rPr>
                <w:rFonts w:ascii="Times New Roman" w:hAnsi="Times New Roman"/>
                <w:sz w:val="28"/>
                <w:szCs w:val="28"/>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xml:space="preserve">, </w:t>
            </w:r>
            <w:r w:rsidR="00530AB9" w:rsidRPr="00375CA8">
              <w:rPr>
                <w:rFonts w:ascii="Times New Roman" w:hAnsi="Times New Roman"/>
                <w:sz w:val="24"/>
                <w:szCs w:val="24"/>
                <w:lang w:val="uk-UA"/>
              </w:rPr>
              <w:t>Студентське містечко</w:t>
            </w:r>
          </w:p>
        </w:tc>
      </w:tr>
      <w:tr w:rsidR="00DA10BD" w:rsidRPr="00375CA8" w14:paraId="06D23A78" w14:textId="77777777" w:rsidTr="00530AB9">
        <w:tc>
          <w:tcPr>
            <w:tcW w:w="641" w:type="dxa"/>
            <w:vAlign w:val="center"/>
          </w:tcPr>
          <w:p w14:paraId="0CB8FB06" w14:textId="06CA6983"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4</w:t>
            </w:r>
            <w:r w:rsidR="00530AB9" w:rsidRPr="00375CA8">
              <w:rPr>
                <w:rFonts w:ascii="Times New Roman" w:hAnsi="Times New Roman"/>
                <w:sz w:val="24"/>
                <w:szCs w:val="24"/>
                <w:lang w:val="uk-UA"/>
              </w:rPr>
              <w:t>.</w:t>
            </w:r>
          </w:p>
        </w:tc>
        <w:tc>
          <w:tcPr>
            <w:tcW w:w="3082" w:type="dxa"/>
            <w:vAlign w:val="center"/>
          </w:tcPr>
          <w:p w14:paraId="2F82D3BF" w14:textId="040DD200"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Закупівля лічильників холодної води з імпульсним виходом для гуртожитків Студ</w:t>
            </w:r>
            <w:r w:rsidR="00530AB9" w:rsidRPr="00375CA8">
              <w:rPr>
                <w:rFonts w:ascii="Times New Roman" w:hAnsi="Times New Roman"/>
                <w:sz w:val="24"/>
                <w:szCs w:val="24"/>
                <w:lang w:val="uk-UA"/>
              </w:rPr>
              <w:t>ентського містечка</w:t>
            </w:r>
          </w:p>
        </w:tc>
        <w:tc>
          <w:tcPr>
            <w:tcW w:w="1963" w:type="dxa"/>
            <w:vAlign w:val="center"/>
          </w:tcPr>
          <w:p w14:paraId="49021390"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Підготовка до реалізації системи дистанційного моніторингу холодної води</w:t>
            </w:r>
          </w:p>
        </w:tc>
        <w:tc>
          <w:tcPr>
            <w:tcW w:w="1510" w:type="dxa"/>
          </w:tcPr>
          <w:p w14:paraId="6FB55898" w14:textId="213DEE58"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2025</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2030</w:t>
            </w:r>
          </w:p>
        </w:tc>
        <w:tc>
          <w:tcPr>
            <w:tcW w:w="2659" w:type="dxa"/>
            <w:vAlign w:val="center"/>
          </w:tcPr>
          <w:p w14:paraId="1B14C4E5" w14:textId="5FED5D1D" w:rsidR="00751E65" w:rsidRPr="00375CA8" w:rsidRDefault="00751E65" w:rsidP="00375CA8">
            <w:pPr>
              <w:autoSpaceDE w:val="0"/>
              <w:autoSpaceDN w:val="0"/>
              <w:spacing w:line="23" w:lineRule="atLeast"/>
              <w:jc w:val="center"/>
              <w:rPr>
                <w:rFonts w:ascii="Times New Roman" w:hAnsi="Times New Roman"/>
                <w:sz w:val="28"/>
                <w:szCs w:val="28"/>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xml:space="preserve">, </w:t>
            </w:r>
            <w:r w:rsidR="00530AB9" w:rsidRPr="00375CA8">
              <w:rPr>
                <w:rFonts w:ascii="Times New Roman" w:hAnsi="Times New Roman"/>
                <w:sz w:val="24"/>
                <w:szCs w:val="24"/>
                <w:lang w:val="uk-UA"/>
              </w:rPr>
              <w:t>Студентське містечко</w:t>
            </w:r>
          </w:p>
        </w:tc>
      </w:tr>
      <w:tr w:rsidR="00DA10BD" w:rsidRPr="00375CA8" w14:paraId="569F1CBD" w14:textId="77777777" w:rsidTr="00530AB9">
        <w:tc>
          <w:tcPr>
            <w:tcW w:w="641" w:type="dxa"/>
          </w:tcPr>
          <w:p w14:paraId="4A19C6B0" w14:textId="02748910"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5</w:t>
            </w:r>
            <w:r w:rsidR="00530AB9" w:rsidRPr="00375CA8">
              <w:rPr>
                <w:rFonts w:ascii="Times New Roman" w:hAnsi="Times New Roman"/>
                <w:sz w:val="24"/>
                <w:szCs w:val="24"/>
                <w:lang w:val="uk-UA"/>
              </w:rPr>
              <w:t>.</w:t>
            </w:r>
          </w:p>
        </w:tc>
        <w:tc>
          <w:tcPr>
            <w:tcW w:w="3082" w:type="dxa"/>
          </w:tcPr>
          <w:p w14:paraId="59E83783" w14:textId="77777777" w:rsidR="00751E65" w:rsidRPr="00375CA8" w:rsidRDefault="00751E65" w:rsidP="00375CA8">
            <w:pPr>
              <w:autoSpaceDE w:val="0"/>
              <w:autoSpaceDN w:val="0"/>
              <w:spacing w:line="23" w:lineRule="atLeast"/>
              <w:jc w:val="center"/>
              <w:rPr>
                <w:rFonts w:ascii="Times New Roman" w:hAnsi="Times New Roman"/>
                <w:sz w:val="24"/>
                <w:szCs w:val="24"/>
                <w:lang w:val="uk-UA"/>
              </w:rPr>
            </w:pPr>
            <w:r w:rsidRPr="00375CA8">
              <w:rPr>
                <w:rFonts w:ascii="Times New Roman" w:hAnsi="Times New Roman"/>
                <w:sz w:val="24"/>
                <w:szCs w:val="24"/>
                <w:lang w:val="uk-UA"/>
              </w:rPr>
              <w:t xml:space="preserve">Розробка та тестування програми для автоматизованого збору та обробки інформації про </w:t>
            </w:r>
            <w:proofErr w:type="spellStart"/>
            <w:r w:rsidRPr="00375CA8">
              <w:rPr>
                <w:rFonts w:ascii="Times New Roman" w:hAnsi="Times New Roman"/>
                <w:sz w:val="24"/>
                <w:szCs w:val="24"/>
                <w:lang w:val="uk-UA"/>
              </w:rPr>
              <w:t>теплоспоживання</w:t>
            </w:r>
            <w:proofErr w:type="spellEnd"/>
            <w:r w:rsidRPr="00375CA8">
              <w:rPr>
                <w:rFonts w:ascii="Times New Roman" w:hAnsi="Times New Roman"/>
                <w:sz w:val="24"/>
                <w:szCs w:val="24"/>
                <w:lang w:val="uk-UA"/>
              </w:rPr>
              <w:t>, електроспоживання, водоспоживання навчальними корпусами:</w:t>
            </w:r>
          </w:p>
          <w:p w14:paraId="632E84A6" w14:textId="564264C3" w:rsidR="00751E65" w:rsidRPr="00375CA8" w:rsidRDefault="00751E65" w:rsidP="00375CA8">
            <w:pPr>
              <w:autoSpaceDE w:val="0"/>
              <w:autoSpaceDN w:val="0"/>
              <w:spacing w:line="23" w:lineRule="atLeast"/>
              <w:jc w:val="center"/>
              <w:rPr>
                <w:rFonts w:ascii="Times New Roman" w:hAnsi="Times New Roman"/>
                <w:sz w:val="24"/>
                <w:szCs w:val="24"/>
                <w:lang w:val="uk-UA"/>
              </w:rPr>
            </w:pPr>
            <w:r w:rsidRPr="00375CA8">
              <w:rPr>
                <w:rFonts w:ascii="Times New Roman" w:hAnsi="Times New Roman"/>
                <w:sz w:val="24"/>
                <w:szCs w:val="24"/>
                <w:lang w:val="uk-UA"/>
              </w:rPr>
              <w:t>створення архітектури системи та бази даних;</w:t>
            </w:r>
            <w:r w:rsidR="00530AB9" w:rsidRPr="00375CA8">
              <w:rPr>
                <w:rFonts w:ascii="Times New Roman" w:hAnsi="Times New Roman"/>
                <w:sz w:val="24"/>
                <w:szCs w:val="24"/>
                <w:lang w:val="uk-UA"/>
              </w:rPr>
              <w:t xml:space="preserve"> </w:t>
            </w:r>
            <w:r w:rsidRPr="00375CA8">
              <w:rPr>
                <w:rFonts w:ascii="Times New Roman" w:hAnsi="Times New Roman"/>
                <w:sz w:val="24"/>
                <w:szCs w:val="24"/>
                <w:lang w:val="uk-UA"/>
              </w:rPr>
              <w:t>наповнення бази даних;</w:t>
            </w:r>
            <w:r w:rsidR="00530AB9" w:rsidRPr="00375CA8">
              <w:rPr>
                <w:rFonts w:ascii="Times New Roman" w:hAnsi="Times New Roman"/>
                <w:sz w:val="24"/>
                <w:szCs w:val="24"/>
                <w:lang w:val="uk-UA"/>
              </w:rPr>
              <w:t xml:space="preserve"> </w:t>
            </w:r>
            <w:r w:rsidRPr="00375CA8">
              <w:rPr>
                <w:rFonts w:ascii="Times New Roman" w:hAnsi="Times New Roman"/>
                <w:sz w:val="24"/>
                <w:szCs w:val="24"/>
                <w:lang w:val="uk-UA"/>
              </w:rPr>
              <w:t>розробка програмного забезпечення для блоку аналізу та побудови звітів;</w:t>
            </w:r>
            <w:r w:rsidR="00530AB9" w:rsidRPr="00375CA8">
              <w:rPr>
                <w:rFonts w:ascii="Times New Roman" w:hAnsi="Times New Roman"/>
                <w:sz w:val="24"/>
                <w:szCs w:val="24"/>
                <w:lang w:val="uk-UA"/>
              </w:rPr>
              <w:t xml:space="preserve"> </w:t>
            </w:r>
            <w:r w:rsidRPr="00375CA8">
              <w:rPr>
                <w:rFonts w:ascii="Times New Roman" w:hAnsi="Times New Roman"/>
                <w:sz w:val="24"/>
                <w:szCs w:val="24"/>
                <w:lang w:val="uk-UA"/>
              </w:rPr>
              <w:t>розробка програмного забезпечення для блоку моніторингу та прогнозування</w:t>
            </w:r>
          </w:p>
          <w:p w14:paraId="0AA3CE97"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тестування системи автоматизованого обліку щодо </w:t>
            </w:r>
            <w:proofErr w:type="spellStart"/>
            <w:r w:rsidRPr="00375CA8">
              <w:rPr>
                <w:rFonts w:ascii="Times New Roman" w:hAnsi="Times New Roman"/>
                <w:sz w:val="24"/>
                <w:szCs w:val="24"/>
                <w:lang w:val="uk-UA"/>
              </w:rPr>
              <w:t>теплоспоживання</w:t>
            </w:r>
            <w:proofErr w:type="spellEnd"/>
            <w:r w:rsidRPr="00375CA8">
              <w:rPr>
                <w:rFonts w:ascii="Times New Roman" w:hAnsi="Times New Roman"/>
                <w:sz w:val="24"/>
                <w:szCs w:val="24"/>
                <w:lang w:val="uk-UA"/>
              </w:rPr>
              <w:t>, електроспоживання, водоспоживання</w:t>
            </w:r>
          </w:p>
        </w:tc>
        <w:tc>
          <w:tcPr>
            <w:tcW w:w="1963" w:type="dxa"/>
          </w:tcPr>
          <w:p w14:paraId="49393B1D" w14:textId="4C206BEC"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5</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10</w:t>
            </w:r>
            <w:r w:rsidR="00530AB9" w:rsidRPr="00375CA8">
              <w:rPr>
                <w:rFonts w:ascii="Times New Roman" w:hAnsi="Times New Roman"/>
                <w:sz w:val="24"/>
                <w:szCs w:val="24"/>
                <w:lang w:val="uk-UA"/>
              </w:rPr>
              <w:t xml:space="preserve"> </w:t>
            </w:r>
            <w:r w:rsidRPr="00375CA8">
              <w:rPr>
                <w:rFonts w:ascii="Times New Roman" w:hAnsi="Times New Roman"/>
                <w:sz w:val="24"/>
                <w:szCs w:val="24"/>
                <w:lang w:val="uk-UA"/>
              </w:rPr>
              <w:t>% економії енергоресурсу</w:t>
            </w:r>
          </w:p>
        </w:tc>
        <w:tc>
          <w:tcPr>
            <w:tcW w:w="1510" w:type="dxa"/>
          </w:tcPr>
          <w:p w14:paraId="339DB395" w14:textId="12D929D5"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1</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3 квартал 2026</w:t>
            </w:r>
          </w:p>
        </w:tc>
        <w:tc>
          <w:tcPr>
            <w:tcW w:w="2659" w:type="dxa"/>
          </w:tcPr>
          <w:p w14:paraId="43FF321F" w14:textId="77777777" w:rsidR="00751E65" w:rsidRPr="00375CA8" w:rsidRDefault="00751E65" w:rsidP="00375CA8">
            <w:pPr>
              <w:autoSpaceDE w:val="0"/>
              <w:autoSpaceDN w:val="0"/>
              <w:spacing w:line="23" w:lineRule="atLeast"/>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w:t>
            </w:r>
          </w:p>
          <w:p w14:paraId="3032A4AE" w14:textId="77C1929A" w:rsidR="00751E65" w:rsidRPr="00375CA8" w:rsidRDefault="00530AB9" w:rsidP="00375CA8">
            <w:pPr>
              <w:autoSpaceDE w:val="0"/>
              <w:autoSpaceDN w:val="0"/>
              <w:spacing w:line="23" w:lineRule="atLeast"/>
              <w:jc w:val="center"/>
              <w:rPr>
                <w:rFonts w:ascii="Times New Roman" w:hAnsi="Times New Roman"/>
                <w:sz w:val="24"/>
                <w:szCs w:val="24"/>
                <w:lang w:val="uk-UA"/>
              </w:rPr>
            </w:pPr>
            <w:r w:rsidRPr="00375CA8">
              <w:rPr>
                <w:rFonts w:ascii="Times New Roman" w:hAnsi="Times New Roman"/>
                <w:sz w:val="24"/>
                <w:szCs w:val="24"/>
                <w:lang w:val="uk-UA"/>
              </w:rPr>
              <w:t xml:space="preserve"> НН </w:t>
            </w:r>
            <w:r w:rsidR="00751E65" w:rsidRPr="00375CA8">
              <w:rPr>
                <w:rFonts w:ascii="Times New Roman" w:hAnsi="Times New Roman"/>
                <w:sz w:val="24"/>
                <w:szCs w:val="24"/>
                <w:lang w:val="uk-UA"/>
              </w:rPr>
              <w:t>ІАТЕ,</w:t>
            </w:r>
          </w:p>
          <w:p w14:paraId="21E483C0" w14:textId="302695D7"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 xml:space="preserve">ІЕЕ, </w:t>
            </w:r>
            <w:r w:rsidRPr="00375CA8">
              <w:rPr>
                <w:rFonts w:ascii="Times New Roman" w:hAnsi="Times New Roman"/>
                <w:sz w:val="24"/>
                <w:szCs w:val="24"/>
                <w:lang w:val="uk-UA"/>
              </w:rPr>
              <w:t>Студентське містечко</w:t>
            </w:r>
          </w:p>
        </w:tc>
      </w:tr>
      <w:tr w:rsidR="00DA10BD" w:rsidRPr="00375CA8" w14:paraId="3D7C8198" w14:textId="77777777" w:rsidTr="00530AB9">
        <w:tc>
          <w:tcPr>
            <w:tcW w:w="641" w:type="dxa"/>
          </w:tcPr>
          <w:p w14:paraId="311E5D25" w14:textId="29106239"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6</w:t>
            </w:r>
            <w:r w:rsidR="00530AB9" w:rsidRPr="00375CA8">
              <w:rPr>
                <w:rFonts w:ascii="Times New Roman" w:hAnsi="Times New Roman"/>
                <w:sz w:val="24"/>
                <w:szCs w:val="24"/>
                <w:lang w:val="uk-UA"/>
              </w:rPr>
              <w:t>.</w:t>
            </w:r>
          </w:p>
        </w:tc>
        <w:tc>
          <w:tcPr>
            <w:tcW w:w="3082" w:type="dxa"/>
          </w:tcPr>
          <w:p w14:paraId="74E83027" w14:textId="1CD30896"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С</w:t>
            </w:r>
            <w:r w:rsidR="00751E65" w:rsidRPr="00375CA8">
              <w:rPr>
                <w:rFonts w:ascii="Times New Roman" w:hAnsi="Times New Roman"/>
                <w:sz w:val="24"/>
                <w:szCs w:val="24"/>
                <w:lang w:val="uk-UA"/>
              </w:rPr>
              <w:t>творення та наповнення геоінформаційної бази даних (ГБД) інженерних мереж</w:t>
            </w:r>
          </w:p>
        </w:tc>
        <w:tc>
          <w:tcPr>
            <w:tcW w:w="1963" w:type="dxa"/>
          </w:tcPr>
          <w:p w14:paraId="0A8C2E99"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Оперативне управління інженерними мережами</w:t>
            </w:r>
          </w:p>
        </w:tc>
        <w:tc>
          <w:tcPr>
            <w:tcW w:w="1510" w:type="dxa"/>
          </w:tcPr>
          <w:p w14:paraId="3EE462BF" w14:textId="77777777" w:rsidR="00751E65" w:rsidRPr="00375CA8" w:rsidRDefault="00751E65" w:rsidP="00375CA8">
            <w:pPr>
              <w:autoSpaceDE w:val="0"/>
              <w:autoSpaceDN w:val="0"/>
              <w:spacing w:line="23" w:lineRule="atLeast"/>
              <w:jc w:val="center"/>
              <w:rPr>
                <w:rFonts w:ascii="Times New Roman" w:hAnsi="Times New Roman"/>
                <w:sz w:val="28"/>
                <w:szCs w:val="28"/>
                <w:lang w:val="en-US"/>
              </w:rPr>
            </w:pPr>
            <w:r w:rsidRPr="00375CA8">
              <w:rPr>
                <w:rFonts w:ascii="Times New Roman" w:hAnsi="Times New Roman"/>
                <w:sz w:val="24"/>
                <w:szCs w:val="24"/>
                <w:lang w:val="en-US"/>
              </w:rPr>
              <w:t>6</w:t>
            </w:r>
          </w:p>
        </w:tc>
        <w:tc>
          <w:tcPr>
            <w:tcW w:w="2659" w:type="dxa"/>
          </w:tcPr>
          <w:p w14:paraId="5AAD17F2" w14:textId="18BE5BA7"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ІАТЕ</w:t>
            </w:r>
          </w:p>
        </w:tc>
      </w:tr>
      <w:tr w:rsidR="00DA10BD" w:rsidRPr="00375CA8" w14:paraId="16398586" w14:textId="77777777" w:rsidTr="00530AB9">
        <w:tc>
          <w:tcPr>
            <w:tcW w:w="641" w:type="dxa"/>
          </w:tcPr>
          <w:p w14:paraId="6C848686" w14:textId="699BD3A4"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7</w:t>
            </w:r>
            <w:r w:rsidR="00530AB9" w:rsidRPr="00375CA8">
              <w:rPr>
                <w:rFonts w:ascii="Times New Roman" w:hAnsi="Times New Roman"/>
                <w:sz w:val="24"/>
                <w:szCs w:val="24"/>
                <w:lang w:val="uk-UA"/>
              </w:rPr>
              <w:t>.</w:t>
            </w:r>
          </w:p>
        </w:tc>
        <w:tc>
          <w:tcPr>
            <w:tcW w:w="3082" w:type="dxa"/>
          </w:tcPr>
          <w:p w14:paraId="3329A882" w14:textId="167CFA0D"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С</w:t>
            </w:r>
            <w:r w:rsidR="00751E65" w:rsidRPr="00375CA8">
              <w:rPr>
                <w:rFonts w:ascii="Times New Roman" w:hAnsi="Times New Roman"/>
                <w:sz w:val="24"/>
                <w:szCs w:val="24"/>
                <w:lang w:val="uk-UA"/>
              </w:rPr>
              <w:t xml:space="preserve">творення програмного інтерфейсу вводу даних вимірювань </w:t>
            </w:r>
            <w:r w:rsidRPr="00375CA8">
              <w:rPr>
                <w:rFonts w:ascii="Times New Roman" w:hAnsi="Times New Roman"/>
                <w:sz w:val="24"/>
                <w:szCs w:val="24"/>
                <w:lang w:val="uk-UA"/>
              </w:rPr>
              <w:t>у</w:t>
            </w:r>
            <w:r w:rsidR="00751E65" w:rsidRPr="00375CA8">
              <w:rPr>
                <w:rFonts w:ascii="Times New Roman" w:hAnsi="Times New Roman"/>
                <w:sz w:val="24"/>
                <w:szCs w:val="24"/>
                <w:lang w:val="uk-UA"/>
              </w:rPr>
              <w:t xml:space="preserve"> ГБД</w:t>
            </w:r>
          </w:p>
        </w:tc>
        <w:tc>
          <w:tcPr>
            <w:tcW w:w="1963" w:type="dxa"/>
          </w:tcPr>
          <w:p w14:paraId="6032575F"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Оперативне управління інженерними мережами</w:t>
            </w:r>
          </w:p>
        </w:tc>
        <w:tc>
          <w:tcPr>
            <w:tcW w:w="1510" w:type="dxa"/>
          </w:tcPr>
          <w:p w14:paraId="064EB0AE" w14:textId="5391944C" w:rsidR="00751E65" w:rsidRPr="00375CA8" w:rsidRDefault="00751E65" w:rsidP="00375CA8">
            <w:pPr>
              <w:autoSpaceDE w:val="0"/>
              <w:autoSpaceDN w:val="0"/>
              <w:spacing w:line="23" w:lineRule="atLeast"/>
              <w:jc w:val="center"/>
              <w:rPr>
                <w:rFonts w:ascii="Times New Roman" w:hAnsi="Times New Roman"/>
                <w:sz w:val="28"/>
                <w:szCs w:val="28"/>
                <w:lang w:val="en-US"/>
              </w:rPr>
            </w:pPr>
            <w:r w:rsidRPr="00375CA8">
              <w:rPr>
                <w:rFonts w:ascii="Times New Roman" w:hAnsi="Times New Roman"/>
                <w:sz w:val="24"/>
                <w:szCs w:val="24"/>
                <w:lang w:val="uk-UA"/>
              </w:rPr>
              <w:t>1</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3 квартал 20</w:t>
            </w:r>
            <w:r w:rsidRPr="00375CA8">
              <w:rPr>
                <w:rFonts w:ascii="Times New Roman" w:hAnsi="Times New Roman"/>
                <w:sz w:val="24"/>
                <w:szCs w:val="24"/>
                <w:lang w:val="en-US"/>
              </w:rPr>
              <w:t>6</w:t>
            </w:r>
          </w:p>
        </w:tc>
        <w:tc>
          <w:tcPr>
            <w:tcW w:w="2659" w:type="dxa"/>
          </w:tcPr>
          <w:p w14:paraId="13DCBC89" w14:textId="3BE39D2C"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ІАТЕ</w:t>
            </w:r>
          </w:p>
        </w:tc>
      </w:tr>
      <w:tr w:rsidR="00DA10BD" w:rsidRPr="00375CA8" w14:paraId="6C7893BC" w14:textId="77777777" w:rsidTr="00530AB9">
        <w:tc>
          <w:tcPr>
            <w:tcW w:w="641" w:type="dxa"/>
          </w:tcPr>
          <w:p w14:paraId="37C43089" w14:textId="0E93B38C"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8</w:t>
            </w:r>
            <w:r w:rsidR="00530AB9" w:rsidRPr="00375CA8">
              <w:rPr>
                <w:rFonts w:ascii="Times New Roman" w:hAnsi="Times New Roman"/>
                <w:sz w:val="24"/>
                <w:szCs w:val="24"/>
                <w:lang w:val="uk-UA"/>
              </w:rPr>
              <w:t>.</w:t>
            </w:r>
          </w:p>
        </w:tc>
        <w:tc>
          <w:tcPr>
            <w:tcW w:w="3082" w:type="dxa"/>
          </w:tcPr>
          <w:p w14:paraId="7C86BCDA" w14:textId="12F2FDB4"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С</w:t>
            </w:r>
            <w:r w:rsidR="00751E65" w:rsidRPr="00375CA8">
              <w:rPr>
                <w:rFonts w:ascii="Times New Roman" w:hAnsi="Times New Roman"/>
                <w:sz w:val="24"/>
                <w:szCs w:val="24"/>
                <w:lang w:val="uk-UA"/>
              </w:rPr>
              <w:t>творення програмних засобів для візуалізації в реальному часі сигналів, подій, даних вимірювань  в інженерних мережах</w:t>
            </w:r>
          </w:p>
        </w:tc>
        <w:tc>
          <w:tcPr>
            <w:tcW w:w="1963" w:type="dxa"/>
          </w:tcPr>
          <w:p w14:paraId="5807E32A"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Оперативне управління інженерними мережами</w:t>
            </w:r>
          </w:p>
        </w:tc>
        <w:tc>
          <w:tcPr>
            <w:tcW w:w="1510" w:type="dxa"/>
          </w:tcPr>
          <w:p w14:paraId="41A2B8B8" w14:textId="0EFBB0EB" w:rsidR="00751E65" w:rsidRPr="00375CA8" w:rsidRDefault="00751E65" w:rsidP="00375CA8">
            <w:pPr>
              <w:autoSpaceDE w:val="0"/>
              <w:autoSpaceDN w:val="0"/>
              <w:spacing w:line="23" w:lineRule="atLeast"/>
              <w:jc w:val="center"/>
              <w:rPr>
                <w:rFonts w:ascii="Times New Roman" w:hAnsi="Times New Roman"/>
                <w:sz w:val="28"/>
                <w:szCs w:val="28"/>
                <w:lang w:val="en-US"/>
              </w:rPr>
            </w:pPr>
            <w:r w:rsidRPr="00375CA8">
              <w:rPr>
                <w:rFonts w:ascii="Times New Roman" w:hAnsi="Times New Roman"/>
                <w:sz w:val="24"/>
                <w:szCs w:val="24"/>
                <w:lang w:val="uk-UA"/>
              </w:rPr>
              <w:t>2</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3 квартал 202</w:t>
            </w:r>
            <w:r w:rsidRPr="00375CA8">
              <w:rPr>
                <w:rFonts w:ascii="Times New Roman" w:hAnsi="Times New Roman"/>
                <w:sz w:val="24"/>
                <w:szCs w:val="24"/>
                <w:lang w:val="en-US"/>
              </w:rPr>
              <w:t>6</w:t>
            </w:r>
          </w:p>
        </w:tc>
        <w:tc>
          <w:tcPr>
            <w:tcW w:w="2659" w:type="dxa"/>
          </w:tcPr>
          <w:p w14:paraId="1A954B5B" w14:textId="41D14C56"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ІАТЕ</w:t>
            </w:r>
          </w:p>
        </w:tc>
      </w:tr>
      <w:tr w:rsidR="00DA10BD" w:rsidRPr="00375CA8" w14:paraId="7922716F" w14:textId="77777777" w:rsidTr="00530AB9">
        <w:tc>
          <w:tcPr>
            <w:tcW w:w="641" w:type="dxa"/>
          </w:tcPr>
          <w:p w14:paraId="68C87D8B" w14:textId="45FAE39B"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9</w:t>
            </w:r>
            <w:r w:rsidR="00530AB9" w:rsidRPr="00375CA8">
              <w:rPr>
                <w:rFonts w:ascii="Times New Roman" w:hAnsi="Times New Roman"/>
                <w:sz w:val="24"/>
                <w:szCs w:val="24"/>
                <w:lang w:val="uk-UA"/>
              </w:rPr>
              <w:t>.</w:t>
            </w:r>
          </w:p>
        </w:tc>
        <w:tc>
          <w:tcPr>
            <w:tcW w:w="3082" w:type="dxa"/>
          </w:tcPr>
          <w:p w14:paraId="6E852D36" w14:textId="7EEF70B4"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С</w:t>
            </w:r>
            <w:r w:rsidR="00751E65" w:rsidRPr="00375CA8">
              <w:rPr>
                <w:rFonts w:ascii="Times New Roman" w:hAnsi="Times New Roman"/>
                <w:sz w:val="24"/>
                <w:szCs w:val="24"/>
                <w:lang w:val="uk-UA"/>
              </w:rPr>
              <w:t>творення мобільного додатку для диспетчера інженерних мереж</w:t>
            </w:r>
          </w:p>
        </w:tc>
        <w:tc>
          <w:tcPr>
            <w:tcW w:w="1963" w:type="dxa"/>
          </w:tcPr>
          <w:p w14:paraId="06246A28"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Оперативне управління інженерними мережами</w:t>
            </w:r>
          </w:p>
        </w:tc>
        <w:tc>
          <w:tcPr>
            <w:tcW w:w="1510" w:type="dxa"/>
          </w:tcPr>
          <w:p w14:paraId="3E09259F" w14:textId="42C3B223" w:rsidR="00751E65" w:rsidRPr="00375CA8" w:rsidRDefault="00751E65" w:rsidP="00375CA8">
            <w:pPr>
              <w:autoSpaceDE w:val="0"/>
              <w:autoSpaceDN w:val="0"/>
              <w:spacing w:line="23" w:lineRule="atLeast"/>
              <w:jc w:val="center"/>
              <w:rPr>
                <w:rFonts w:ascii="Times New Roman" w:hAnsi="Times New Roman"/>
                <w:sz w:val="28"/>
                <w:szCs w:val="28"/>
                <w:lang w:val="en-US"/>
              </w:rPr>
            </w:pPr>
            <w:r w:rsidRPr="00375CA8">
              <w:rPr>
                <w:rFonts w:ascii="Times New Roman" w:hAnsi="Times New Roman"/>
                <w:sz w:val="24"/>
                <w:szCs w:val="24"/>
                <w:lang w:val="uk-UA"/>
              </w:rPr>
              <w:t>3</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4 квартал 202</w:t>
            </w:r>
            <w:r w:rsidRPr="00375CA8">
              <w:rPr>
                <w:rFonts w:ascii="Times New Roman" w:hAnsi="Times New Roman"/>
                <w:sz w:val="24"/>
                <w:szCs w:val="24"/>
                <w:lang w:val="en-US"/>
              </w:rPr>
              <w:t>6</w:t>
            </w:r>
          </w:p>
        </w:tc>
        <w:tc>
          <w:tcPr>
            <w:tcW w:w="2659" w:type="dxa"/>
          </w:tcPr>
          <w:p w14:paraId="7FF51B3A" w14:textId="50476C5A"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ІАТЕ</w:t>
            </w:r>
          </w:p>
        </w:tc>
      </w:tr>
      <w:tr w:rsidR="00DA10BD" w:rsidRPr="00375CA8" w14:paraId="7DBB512C" w14:textId="77777777" w:rsidTr="00530AB9">
        <w:tc>
          <w:tcPr>
            <w:tcW w:w="641" w:type="dxa"/>
          </w:tcPr>
          <w:p w14:paraId="3966A8C9" w14:textId="02A742AA"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lastRenderedPageBreak/>
              <w:t>10</w:t>
            </w:r>
            <w:r w:rsidR="00530AB9" w:rsidRPr="00375CA8">
              <w:rPr>
                <w:rFonts w:ascii="Times New Roman" w:hAnsi="Times New Roman"/>
                <w:sz w:val="24"/>
                <w:szCs w:val="24"/>
                <w:lang w:val="uk-UA"/>
              </w:rPr>
              <w:t>.</w:t>
            </w:r>
          </w:p>
        </w:tc>
        <w:tc>
          <w:tcPr>
            <w:tcW w:w="3082" w:type="dxa"/>
          </w:tcPr>
          <w:p w14:paraId="3265EB6E"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Створення автоматизованих робочих місць користувачів системи</w:t>
            </w:r>
          </w:p>
        </w:tc>
        <w:tc>
          <w:tcPr>
            <w:tcW w:w="1963" w:type="dxa"/>
          </w:tcPr>
          <w:p w14:paraId="0B05AE96" w14:textId="77777777"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Оперативне управління інженерними мережами</w:t>
            </w:r>
          </w:p>
        </w:tc>
        <w:tc>
          <w:tcPr>
            <w:tcW w:w="1510" w:type="dxa"/>
          </w:tcPr>
          <w:p w14:paraId="740758E0" w14:textId="6895AF38" w:rsidR="00751E65" w:rsidRPr="00375CA8" w:rsidRDefault="00751E65"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1</w:t>
            </w:r>
            <w:r w:rsidR="00530AB9" w:rsidRPr="00375CA8">
              <w:rPr>
                <w:rFonts w:ascii="Times New Roman" w:hAnsi="Times New Roman"/>
                <w:color w:val="000000"/>
                <w:sz w:val="24"/>
                <w:szCs w:val="24"/>
                <w:lang w:val="uk-UA"/>
              </w:rPr>
              <w:t>–</w:t>
            </w:r>
            <w:r w:rsidRPr="00375CA8">
              <w:rPr>
                <w:rFonts w:ascii="Times New Roman" w:hAnsi="Times New Roman"/>
                <w:sz w:val="24"/>
                <w:szCs w:val="24"/>
                <w:lang w:val="uk-UA"/>
              </w:rPr>
              <w:t>2 квартал 2027</w:t>
            </w:r>
          </w:p>
        </w:tc>
        <w:tc>
          <w:tcPr>
            <w:tcW w:w="2659" w:type="dxa"/>
          </w:tcPr>
          <w:p w14:paraId="58E985E8" w14:textId="516FF4A0" w:rsidR="00751E65" w:rsidRPr="00375CA8" w:rsidRDefault="00751E65" w:rsidP="00375CA8">
            <w:pPr>
              <w:autoSpaceDE w:val="0"/>
              <w:autoSpaceDN w:val="0"/>
              <w:spacing w:line="23" w:lineRule="atLeast"/>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w:t>
            </w:r>
          </w:p>
          <w:p w14:paraId="11C2EAED" w14:textId="2DD4509F" w:rsidR="00751E65" w:rsidRPr="00375CA8" w:rsidRDefault="00530AB9" w:rsidP="00375CA8">
            <w:pPr>
              <w:autoSpaceDE w:val="0"/>
              <w:autoSpaceDN w:val="0"/>
              <w:spacing w:line="23" w:lineRule="atLeast"/>
              <w:jc w:val="center"/>
              <w:rPr>
                <w:rFonts w:ascii="Times New Roman" w:hAnsi="Times New Roman"/>
                <w:sz w:val="28"/>
                <w:szCs w:val="28"/>
                <w:lang w:val="uk-UA"/>
              </w:rPr>
            </w:pPr>
            <w:r w:rsidRPr="00375CA8">
              <w:rPr>
                <w:rFonts w:ascii="Times New Roman" w:hAnsi="Times New Roman"/>
                <w:sz w:val="24"/>
                <w:szCs w:val="24"/>
                <w:lang w:val="uk-UA"/>
              </w:rPr>
              <w:t xml:space="preserve">НН </w:t>
            </w:r>
            <w:r w:rsidR="00751E65" w:rsidRPr="00375CA8">
              <w:rPr>
                <w:rFonts w:ascii="Times New Roman" w:hAnsi="Times New Roman"/>
                <w:sz w:val="24"/>
                <w:szCs w:val="24"/>
                <w:lang w:val="uk-UA"/>
              </w:rPr>
              <w:t>ІАТЕ</w:t>
            </w:r>
          </w:p>
        </w:tc>
      </w:tr>
    </w:tbl>
    <w:p w14:paraId="16260557" w14:textId="77777777" w:rsidR="00751E65" w:rsidRPr="00375CA8" w:rsidRDefault="00751E65" w:rsidP="00751E65">
      <w:pPr>
        <w:autoSpaceDE w:val="0"/>
        <w:autoSpaceDN w:val="0"/>
        <w:spacing w:after="0" w:line="23" w:lineRule="atLeast"/>
        <w:ind w:firstLine="709"/>
        <w:jc w:val="both"/>
        <w:rPr>
          <w:rFonts w:ascii="Times New Roman" w:hAnsi="Times New Roman"/>
          <w:sz w:val="28"/>
          <w:szCs w:val="28"/>
          <w:lang w:val="uk-UA"/>
        </w:rPr>
      </w:pPr>
    </w:p>
    <w:p w14:paraId="4BA793ED" w14:textId="77777777" w:rsidR="00751E65" w:rsidRPr="00375CA8" w:rsidRDefault="00751E65" w:rsidP="00751E65">
      <w:pPr>
        <w:autoSpaceDE w:val="0"/>
        <w:autoSpaceDN w:val="0"/>
        <w:spacing w:after="0" w:line="23" w:lineRule="atLeast"/>
        <w:ind w:firstLine="709"/>
        <w:jc w:val="both"/>
        <w:rPr>
          <w:rFonts w:ascii="Times New Roman" w:hAnsi="Times New Roman"/>
          <w:sz w:val="28"/>
          <w:szCs w:val="28"/>
          <w:lang w:val="uk-UA"/>
        </w:rPr>
      </w:pPr>
    </w:p>
    <w:p w14:paraId="76E2C336" w14:textId="77777777" w:rsidR="00751E65" w:rsidRPr="00375CA8" w:rsidRDefault="00751E65" w:rsidP="00751E65">
      <w:pPr>
        <w:autoSpaceDE w:val="0"/>
        <w:autoSpaceDN w:val="0"/>
        <w:spacing w:after="0" w:line="360" w:lineRule="auto"/>
        <w:jc w:val="both"/>
        <w:rPr>
          <w:rFonts w:ascii="Times New Roman" w:hAnsi="Times New Roman"/>
          <w:b/>
          <w:sz w:val="28"/>
          <w:szCs w:val="28"/>
          <w:lang w:val="uk-UA"/>
        </w:rPr>
      </w:pPr>
    </w:p>
    <w:p w14:paraId="7467DFD5" w14:textId="77777777" w:rsidR="00751E65" w:rsidRPr="00375CA8" w:rsidRDefault="00751E65" w:rsidP="00751E65">
      <w:pPr>
        <w:spacing w:after="0" w:line="240" w:lineRule="auto"/>
        <w:rPr>
          <w:rFonts w:ascii="Times New Roman" w:hAnsi="Times New Roman"/>
          <w:b/>
          <w:sz w:val="28"/>
          <w:szCs w:val="28"/>
          <w:lang w:val="uk-UA"/>
        </w:rPr>
      </w:pPr>
      <w:r w:rsidRPr="00375CA8">
        <w:rPr>
          <w:rFonts w:ascii="Times New Roman" w:hAnsi="Times New Roman"/>
          <w:b/>
          <w:sz w:val="28"/>
          <w:szCs w:val="28"/>
          <w:lang w:val="uk-UA"/>
        </w:rPr>
        <w:br w:type="page"/>
      </w:r>
    </w:p>
    <w:p w14:paraId="186E3F93" w14:textId="4F086C93" w:rsidR="00751E65" w:rsidRPr="00375CA8" w:rsidRDefault="00751E65" w:rsidP="00375CA8">
      <w:pPr>
        <w:pStyle w:val="1"/>
        <w:spacing w:after="120"/>
        <w:rPr>
          <w:lang w:val="uk-UA"/>
        </w:rPr>
      </w:pPr>
      <w:bookmarkStart w:id="27" w:name="_Toc190175100"/>
      <w:bookmarkStart w:id="28" w:name="_Toc190175640"/>
      <w:bookmarkStart w:id="29" w:name="_Toc194060512"/>
      <w:r w:rsidRPr="00375CA8">
        <w:rPr>
          <w:lang w:val="uk-UA"/>
        </w:rPr>
        <w:lastRenderedPageBreak/>
        <w:t>4</w:t>
      </w:r>
      <w:r w:rsidR="00530AB9" w:rsidRPr="00375CA8">
        <w:rPr>
          <w:lang w:val="uk-UA"/>
        </w:rPr>
        <w:t>.</w:t>
      </w:r>
      <w:r w:rsidRPr="00375CA8">
        <w:rPr>
          <w:lang w:val="uk-UA"/>
        </w:rPr>
        <w:t xml:space="preserve"> ФІНАНСУВАННЯ ТА ЕКОНОМІЧНЕ ОБҐРУНТУВАННЯ</w:t>
      </w:r>
      <w:bookmarkEnd w:id="27"/>
      <w:bookmarkEnd w:id="28"/>
      <w:bookmarkEnd w:id="29"/>
    </w:p>
    <w:p w14:paraId="588996E9" w14:textId="5C2744C9" w:rsidR="00751E65" w:rsidRPr="00375CA8" w:rsidRDefault="00751E65" w:rsidP="00375CA8">
      <w:pPr>
        <w:pStyle w:val="2"/>
        <w:spacing w:before="0" w:after="120"/>
        <w:jc w:val="center"/>
        <w:rPr>
          <w:rFonts w:ascii="Times New Roman" w:hAnsi="Times New Roman" w:cs="Times New Roman"/>
          <w:b/>
          <w:bCs/>
          <w:i/>
          <w:iCs/>
          <w:color w:val="000000" w:themeColor="text1"/>
          <w:lang w:val="uk-UA"/>
        </w:rPr>
      </w:pPr>
      <w:bookmarkStart w:id="30" w:name="_Toc194060513"/>
      <w:r w:rsidRPr="00375CA8">
        <w:rPr>
          <w:rFonts w:ascii="Times New Roman" w:hAnsi="Times New Roman" w:cs="Times New Roman"/>
          <w:b/>
          <w:bCs/>
          <w:color w:val="000000" w:themeColor="text1"/>
          <w:lang w:val="uk-UA"/>
        </w:rPr>
        <w:t>4.1</w:t>
      </w:r>
      <w:r w:rsidR="00530AB9" w:rsidRPr="00375CA8">
        <w:rPr>
          <w:rFonts w:ascii="Times New Roman" w:hAnsi="Times New Roman" w:cs="Times New Roman"/>
          <w:b/>
          <w:bCs/>
          <w:color w:val="000000" w:themeColor="text1"/>
          <w:lang w:val="uk-UA"/>
        </w:rPr>
        <w:t>.</w:t>
      </w:r>
      <w:r w:rsidRPr="00375CA8">
        <w:rPr>
          <w:rFonts w:ascii="Times New Roman" w:hAnsi="Times New Roman" w:cs="Times New Roman"/>
          <w:b/>
          <w:bCs/>
          <w:color w:val="000000" w:themeColor="text1"/>
          <w:lang w:val="uk-UA"/>
        </w:rPr>
        <w:t xml:space="preserve"> Джерела фінансування</w:t>
      </w:r>
      <w:bookmarkEnd w:id="30"/>
    </w:p>
    <w:p w14:paraId="316F3E70" w14:textId="5A1EFB3F"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Фінансування заходів з енергоефективності КПІ ім. Ігоря Сікорського на 2025–2030 роки є ключовим фактором успішної реалізації програми модернізації енергетичної інфраструктури</w:t>
      </w:r>
      <w:r w:rsidR="002667CF"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xml:space="preserve">. Оскільки </w:t>
      </w:r>
      <w:proofErr w:type="spellStart"/>
      <w:r w:rsidRPr="00375CA8">
        <w:rPr>
          <w:rFonts w:ascii="Times New Roman" w:hAnsi="Times New Roman"/>
          <w:sz w:val="28"/>
          <w:szCs w:val="28"/>
          <w:lang w:val="uk-UA"/>
        </w:rPr>
        <w:t>проєкт</w:t>
      </w:r>
      <w:proofErr w:type="spellEnd"/>
      <w:r w:rsidRPr="00375CA8">
        <w:rPr>
          <w:rFonts w:ascii="Times New Roman" w:hAnsi="Times New Roman"/>
          <w:sz w:val="28"/>
          <w:szCs w:val="28"/>
          <w:lang w:val="uk-UA"/>
        </w:rPr>
        <w:t xml:space="preserve"> потребує значних капіталовкладень, його фінансування має базуватися на комбінованому підході, що включає державні та місцеві бюджети, міжнародні гранти та донорські програми, механізми державно-приватного партнерства, кредитні ресурси, власні кошти </w:t>
      </w:r>
      <w:r w:rsidR="002667CF"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та інші фінансові інструменти.</w:t>
      </w:r>
    </w:p>
    <w:p w14:paraId="13BB27B5"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1. Державне фінансування</w:t>
      </w:r>
    </w:p>
    <w:p w14:paraId="0DEEF624" w14:textId="71997DB2"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Одним з основних джерел фінансування заходів з енергоефективності є державний бюджет. </w:t>
      </w:r>
    </w:p>
    <w:p w14:paraId="23657D13"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2. Міжнародні гранти та донорські програми</w:t>
      </w:r>
    </w:p>
    <w:p w14:paraId="077C0C03"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КПІ ім. Ігоря Сікорського планує залучати фінансування через міжнародні грантові програми, які підтримують заходи з енергоефективності та розвитку «зеленої» енергетики. Серед основних донорських організацій, що фінансують такі </w:t>
      </w:r>
      <w:proofErr w:type="spellStart"/>
      <w:r w:rsidRPr="00375CA8">
        <w:rPr>
          <w:rFonts w:ascii="Times New Roman" w:hAnsi="Times New Roman"/>
          <w:sz w:val="28"/>
          <w:szCs w:val="28"/>
          <w:lang w:val="uk-UA"/>
        </w:rPr>
        <w:t>проєкти</w:t>
      </w:r>
      <w:proofErr w:type="spellEnd"/>
      <w:r w:rsidRPr="00375CA8">
        <w:rPr>
          <w:rFonts w:ascii="Times New Roman" w:hAnsi="Times New Roman"/>
          <w:sz w:val="28"/>
          <w:szCs w:val="28"/>
          <w:lang w:val="uk-UA"/>
        </w:rPr>
        <w:t>, можна виділити:</w:t>
      </w:r>
    </w:p>
    <w:p w14:paraId="285332AA" w14:textId="706D85FF" w:rsidR="002667CF" w:rsidRPr="00375CA8" w:rsidRDefault="002667CF"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г</w:t>
      </w:r>
      <w:r w:rsidR="00751E65" w:rsidRPr="00375CA8">
        <w:rPr>
          <w:rFonts w:ascii="Times New Roman" w:hAnsi="Times New Roman"/>
          <w:sz w:val="28"/>
          <w:szCs w:val="28"/>
          <w:lang w:val="uk-UA"/>
        </w:rPr>
        <w:t>рантові програми Світового банку, Європейського банку реконструкції та розвитку (ЄБРР) та Міжнародної фінансової корпорації (IFC), які фінансують модернізацію енергетичних систем та розвиток відновлюваної енергетики</w:t>
      </w:r>
      <w:r w:rsidRPr="00375CA8">
        <w:rPr>
          <w:rFonts w:ascii="Times New Roman" w:hAnsi="Times New Roman"/>
          <w:sz w:val="28"/>
          <w:szCs w:val="28"/>
          <w:lang w:val="uk-UA"/>
        </w:rPr>
        <w:t xml:space="preserve">; </w:t>
      </w:r>
    </w:p>
    <w:p w14:paraId="49C0BE04" w14:textId="6E45AAF6" w:rsidR="00751E65" w:rsidRPr="00375CA8" w:rsidRDefault="002667CF" w:rsidP="00375CA8">
      <w:pPr>
        <w:pStyle w:val="a3"/>
        <w:numPr>
          <w:ilvl w:val="0"/>
          <w:numId w:val="51"/>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г</w:t>
      </w:r>
      <w:r w:rsidR="00751E65" w:rsidRPr="00375CA8">
        <w:rPr>
          <w:rFonts w:ascii="Times New Roman" w:hAnsi="Times New Roman"/>
          <w:sz w:val="28"/>
          <w:szCs w:val="28"/>
          <w:lang w:val="uk-UA"/>
        </w:rPr>
        <w:t>ранти від урядів інших країн (наприклад, Німеччини (GIZ)), що підтримують енергозбереження в Україні.</w:t>
      </w:r>
    </w:p>
    <w:p w14:paraId="02466BBC" w14:textId="01BC9F80"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Залучення таких коштів потребує розробки якісних </w:t>
      </w:r>
      <w:proofErr w:type="spellStart"/>
      <w:r w:rsidRPr="00375CA8">
        <w:rPr>
          <w:rFonts w:ascii="Times New Roman" w:hAnsi="Times New Roman"/>
          <w:sz w:val="28"/>
          <w:szCs w:val="28"/>
          <w:lang w:val="uk-UA"/>
        </w:rPr>
        <w:t>проєктних</w:t>
      </w:r>
      <w:proofErr w:type="spellEnd"/>
      <w:r w:rsidRPr="00375CA8">
        <w:rPr>
          <w:rFonts w:ascii="Times New Roman" w:hAnsi="Times New Roman"/>
          <w:sz w:val="28"/>
          <w:szCs w:val="28"/>
          <w:lang w:val="uk-UA"/>
        </w:rPr>
        <w:t xml:space="preserve"> пропозицій, що відповідають вимогам донорів, а також активної участі </w:t>
      </w:r>
      <w:r w:rsidR="002667CF"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в міжнародних партнерських ініціативах.</w:t>
      </w:r>
    </w:p>
    <w:p w14:paraId="629FBB53" w14:textId="3C3F95FE"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3. Власні кошти </w:t>
      </w:r>
      <w:r w:rsidR="002667CF" w:rsidRPr="00375CA8">
        <w:rPr>
          <w:rFonts w:ascii="Times New Roman" w:hAnsi="Times New Roman"/>
          <w:sz w:val="28"/>
          <w:szCs w:val="28"/>
          <w:lang w:val="uk-UA"/>
        </w:rPr>
        <w:t>КПІ ім. Ігоря Сікорського</w:t>
      </w:r>
      <w:r w:rsidR="002667CF" w:rsidRPr="00375CA8" w:rsidDel="002667CF">
        <w:rPr>
          <w:rFonts w:ascii="Times New Roman" w:hAnsi="Times New Roman"/>
          <w:sz w:val="28"/>
          <w:szCs w:val="28"/>
          <w:lang w:val="uk-UA"/>
        </w:rPr>
        <w:t xml:space="preserve"> </w:t>
      </w:r>
      <w:r w:rsidRPr="00375CA8">
        <w:rPr>
          <w:rFonts w:ascii="Times New Roman" w:hAnsi="Times New Roman"/>
          <w:sz w:val="28"/>
          <w:szCs w:val="28"/>
          <w:lang w:val="uk-UA"/>
        </w:rPr>
        <w:t>та благодійні внески</w:t>
      </w:r>
    </w:p>
    <w:p w14:paraId="0D1CD174" w14:textId="6E69F65B" w:rsidR="002667CF"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Частина фінансування може здійснюватися за рахунок власних коштів, які формуються через господарську діяльність, співпрацю з промисловими партнерами, надання платних освітніх послуг. </w:t>
      </w:r>
    </w:p>
    <w:p w14:paraId="24E2498E" w14:textId="721D0408"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lastRenderedPageBreak/>
        <w:t>Важливим джерелом можуть бути також благодійні внески меценатів, випускників та підприємств, зацікавлених у розвитку енергоефективності в освіті.</w:t>
      </w:r>
    </w:p>
    <w:p w14:paraId="182C945F" w14:textId="08B34F83"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4</w:t>
      </w:r>
      <w:r w:rsidR="002667CF" w:rsidRPr="00375CA8">
        <w:rPr>
          <w:rFonts w:ascii="Times New Roman" w:hAnsi="Times New Roman"/>
          <w:sz w:val="28"/>
          <w:szCs w:val="28"/>
          <w:lang w:val="uk-UA"/>
        </w:rPr>
        <w:t xml:space="preserve">. </w:t>
      </w:r>
      <w:r w:rsidRPr="00375CA8">
        <w:rPr>
          <w:rFonts w:ascii="Times New Roman" w:hAnsi="Times New Roman"/>
          <w:sz w:val="28"/>
          <w:szCs w:val="28"/>
          <w:lang w:val="uk-UA"/>
        </w:rPr>
        <w:t xml:space="preserve">Продовження використання Фонду енергоефективності </w:t>
      </w:r>
      <w:r w:rsidR="002667CF" w:rsidRPr="00375CA8">
        <w:rPr>
          <w:rFonts w:ascii="Times New Roman" w:hAnsi="Times New Roman"/>
          <w:sz w:val="28"/>
          <w:szCs w:val="28"/>
          <w:lang w:val="uk-UA"/>
        </w:rPr>
        <w:t>КПІ ім. Ігоря Сікорського</w:t>
      </w:r>
    </w:p>
    <w:p w14:paraId="43CB01CE" w14:textId="61FE1148" w:rsidR="00751E65" w:rsidRPr="00375CA8" w:rsidRDefault="00751E65" w:rsidP="00375CA8">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Для ефективного управління фінансуванням заходів з енергоефективності доцільно продовжити використання фонду енергоефективності КПІ ім. Ігоря Сікорського, до якого залучатимуться кошти з усіх доступних джерел. Це дозволить оптимізувати використання фінансових ресурсів, планувати довгострокові інвестиції та забезпечити прозорість у фінансуванні </w:t>
      </w:r>
      <w:proofErr w:type="spellStart"/>
      <w:r w:rsidRPr="00375CA8">
        <w:rPr>
          <w:rFonts w:ascii="Times New Roman" w:hAnsi="Times New Roman"/>
          <w:sz w:val="28"/>
          <w:szCs w:val="28"/>
          <w:lang w:val="uk-UA"/>
        </w:rPr>
        <w:t>проєктів</w:t>
      </w:r>
      <w:proofErr w:type="spellEnd"/>
      <w:r w:rsidRPr="00375CA8">
        <w:rPr>
          <w:rFonts w:ascii="Times New Roman" w:hAnsi="Times New Roman"/>
          <w:sz w:val="28"/>
          <w:szCs w:val="28"/>
          <w:lang w:val="uk-UA"/>
        </w:rPr>
        <w:t>.</w:t>
      </w:r>
    </w:p>
    <w:p w14:paraId="5E1122DD" w14:textId="22225C23" w:rsidR="00751E65" w:rsidRPr="00375CA8" w:rsidRDefault="00751E65" w:rsidP="00375CA8">
      <w:pPr>
        <w:pStyle w:val="2"/>
        <w:spacing w:before="120" w:after="120"/>
        <w:jc w:val="center"/>
        <w:rPr>
          <w:rFonts w:ascii="Times New Roman" w:hAnsi="Times New Roman" w:cs="Times New Roman"/>
          <w:b/>
          <w:bCs/>
          <w:i/>
          <w:iCs/>
          <w:color w:val="000000" w:themeColor="text1"/>
          <w:sz w:val="28"/>
          <w:szCs w:val="28"/>
          <w:lang w:val="uk-UA"/>
        </w:rPr>
      </w:pPr>
      <w:bookmarkStart w:id="31" w:name="_Toc194060514"/>
      <w:r w:rsidRPr="00375CA8">
        <w:rPr>
          <w:rFonts w:ascii="Times New Roman" w:hAnsi="Times New Roman" w:cs="Times New Roman"/>
          <w:b/>
          <w:bCs/>
          <w:color w:val="000000" w:themeColor="text1"/>
          <w:sz w:val="28"/>
          <w:szCs w:val="28"/>
          <w:lang w:val="uk-UA"/>
        </w:rPr>
        <w:t>4.2</w:t>
      </w:r>
      <w:r w:rsidR="002667CF" w:rsidRPr="00375CA8">
        <w:rPr>
          <w:rFonts w:ascii="Times New Roman" w:hAnsi="Times New Roman" w:cs="Times New Roman"/>
          <w:b/>
          <w:bCs/>
          <w:color w:val="000000" w:themeColor="text1"/>
          <w:sz w:val="28"/>
          <w:szCs w:val="28"/>
          <w:lang w:val="uk-UA"/>
        </w:rPr>
        <w:t>.</w:t>
      </w:r>
      <w:r w:rsidRPr="00375CA8">
        <w:rPr>
          <w:rFonts w:ascii="Times New Roman" w:hAnsi="Times New Roman" w:cs="Times New Roman"/>
          <w:b/>
          <w:bCs/>
          <w:color w:val="000000" w:themeColor="text1"/>
          <w:sz w:val="28"/>
          <w:szCs w:val="28"/>
          <w:lang w:val="uk-UA"/>
        </w:rPr>
        <w:t xml:space="preserve"> Окупність </w:t>
      </w:r>
      <w:proofErr w:type="spellStart"/>
      <w:r w:rsidRPr="00375CA8">
        <w:rPr>
          <w:rFonts w:ascii="Times New Roman" w:hAnsi="Times New Roman" w:cs="Times New Roman"/>
          <w:b/>
          <w:bCs/>
          <w:color w:val="000000" w:themeColor="text1"/>
          <w:sz w:val="28"/>
          <w:szCs w:val="28"/>
          <w:lang w:val="uk-UA"/>
        </w:rPr>
        <w:t>проєкту</w:t>
      </w:r>
      <w:proofErr w:type="spellEnd"/>
      <w:r w:rsidRPr="00375CA8">
        <w:rPr>
          <w:rFonts w:ascii="Times New Roman" w:hAnsi="Times New Roman" w:cs="Times New Roman"/>
          <w:b/>
          <w:bCs/>
          <w:color w:val="000000" w:themeColor="text1"/>
          <w:sz w:val="28"/>
          <w:szCs w:val="28"/>
          <w:lang w:val="uk-UA"/>
        </w:rPr>
        <w:t xml:space="preserve"> та економічний ефект від реалізації заходів (зменшення витрат на енергоресурси, підвищення комфорту та умов навчання)</w:t>
      </w:r>
      <w:bookmarkEnd w:id="31"/>
    </w:p>
    <w:p w14:paraId="52735439" w14:textId="03FCF4E8" w:rsidR="00751E65" w:rsidRPr="00375CA8" w:rsidRDefault="00751E65" w:rsidP="002667CF">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Реалізація заходів з енергоефективності в КПІ ім. Ігоря Сікорського є стратегічним завданням, спрямованим на довгострокове зменшення витрат на енергоресурси, покращення умов навчання та роботи студентів і викладачів, а також підвищення загальної енергонезалежності</w:t>
      </w:r>
      <w:r w:rsidR="002667CF"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Важливим показником ефективності цих заходів є термін їх окупності та економічний ефект, що визначається як сума скорочених витрат на енергопостачання, експлуатацію та обслуговування інженерних систем.</w:t>
      </w:r>
    </w:p>
    <w:p w14:paraId="2D72E3AD" w14:textId="77777777" w:rsidR="00751E65" w:rsidRPr="00375CA8" w:rsidRDefault="00751E65" w:rsidP="002667CF">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t>Оцінка терміну окупності заходів</w:t>
      </w:r>
    </w:p>
    <w:p w14:paraId="2B953CF0" w14:textId="764080A3" w:rsidR="00751E65" w:rsidRPr="00375CA8" w:rsidRDefault="00751E65" w:rsidP="002667CF">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Окупність </w:t>
      </w:r>
      <w:proofErr w:type="spellStart"/>
      <w:r w:rsidRPr="00375CA8">
        <w:rPr>
          <w:rFonts w:ascii="Times New Roman" w:hAnsi="Times New Roman"/>
          <w:sz w:val="28"/>
          <w:szCs w:val="28"/>
          <w:lang w:val="uk-UA"/>
        </w:rPr>
        <w:t>проєкту</w:t>
      </w:r>
      <w:proofErr w:type="spellEnd"/>
      <w:r w:rsidRPr="00375CA8">
        <w:rPr>
          <w:rFonts w:ascii="Times New Roman" w:hAnsi="Times New Roman"/>
          <w:sz w:val="28"/>
          <w:szCs w:val="28"/>
          <w:lang w:val="uk-UA"/>
        </w:rPr>
        <w:t xml:space="preserve"> залежить від комплексу впроваджених енергоефективних рішень, їх вартості та досягнутої економії енергоресурсів. В середньому, заходи з </w:t>
      </w:r>
      <w:proofErr w:type="spellStart"/>
      <w:r w:rsidRPr="00375CA8">
        <w:rPr>
          <w:rFonts w:ascii="Times New Roman" w:hAnsi="Times New Roman"/>
          <w:sz w:val="28"/>
          <w:szCs w:val="28"/>
          <w:lang w:val="uk-UA"/>
        </w:rPr>
        <w:t>термомодернізації</w:t>
      </w:r>
      <w:proofErr w:type="spellEnd"/>
      <w:r w:rsidRPr="00375CA8">
        <w:rPr>
          <w:rFonts w:ascii="Times New Roman" w:hAnsi="Times New Roman"/>
          <w:sz w:val="28"/>
          <w:szCs w:val="28"/>
          <w:lang w:val="uk-UA"/>
        </w:rPr>
        <w:t xml:space="preserve"> будівель мають окупність 10</w:t>
      </w:r>
      <w:r w:rsidR="002667CF" w:rsidRPr="00375CA8">
        <w:rPr>
          <w:rFonts w:ascii="Times New Roman" w:hAnsi="Times New Roman"/>
          <w:sz w:val="28"/>
          <w:szCs w:val="28"/>
          <w:lang w:val="uk-UA"/>
        </w:rPr>
        <w:t>–</w:t>
      </w:r>
      <w:r w:rsidRPr="00375CA8">
        <w:rPr>
          <w:rFonts w:ascii="Times New Roman" w:hAnsi="Times New Roman"/>
          <w:sz w:val="28"/>
          <w:szCs w:val="28"/>
          <w:lang w:val="uk-UA"/>
        </w:rPr>
        <w:t>15 років, модернізація систем опалення та вентиляції – 7</w:t>
      </w:r>
      <w:r w:rsidR="002667CF" w:rsidRPr="00375CA8">
        <w:rPr>
          <w:rFonts w:ascii="Times New Roman" w:hAnsi="Times New Roman"/>
          <w:sz w:val="28"/>
          <w:szCs w:val="28"/>
          <w:lang w:val="uk-UA"/>
        </w:rPr>
        <w:t>–</w:t>
      </w:r>
      <w:r w:rsidRPr="00375CA8">
        <w:rPr>
          <w:rFonts w:ascii="Times New Roman" w:hAnsi="Times New Roman"/>
          <w:sz w:val="28"/>
          <w:szCs w:val="28"/>
          <w:lang w:val="uk-UA"/>
        </w:rPr>
        <w:t>10 років, встановлення автоматизованих систем моніторингу та управління енергоспоживанням – 5</w:t>
      </w:r>
      <w:r w:rsidR="001119FC" w:rsidRPr="00375CA8">
        <w:rPr>
          <w:rFonts w:ascii="Times New Roman" w:hAnsi="Times New Roman"/>
          <w:sz w:val="28"/>
          <w:szCs w:val="28"/>
          <w:lang w:val="uk-UA"/>
        </w:rPr>
        <w:t>–</w:t>
      </w:r>
      <w:r w:rsidRPr="00375CA8">
        <w:rPr>
          <w:rFonts w:ascii="Times New Roman" w:hAnsi="Times New Roman"/>
          <w:sz w:val="28"/>
          <w:szCs w:val="28"/>
          <w:lang w:val="uk-UA"/>
        </w:rPr>
        <w:t>7 років, а впровадження альтернативних джерел енергії, таких як сонячні панелі чи теплові насоси – 7–15 років.</w:t>
      </w:r>
      <w:r w:rsidR="002667CF" w:rsidRPr="00375CA8">
        <w:rPr>
          <w:rFonts w:ascii="Times New Roman" w:hAnsi="Times New Roman"/>
          <w:sz w:val="28"/>
          <w:szCs w:val="28"/>
          <w:lang w:val="uk-UA"/>
        </w:rPr>
        <w:t xml:space="preserve"> </w:t>
      </w:r>
    </w:p>
    <w:p w14:paraId="1CCB6FEB" w14:textId="77777777" w:rsidR="001119FC" w:rsidRPr="00375CA8" w:rsidRDefault="001119FC">
      <w:pPr>
        <w:rPr>
          <w:rFonts w:ascii="Times New Roman" w:hAnsi="Times New Roman"/>
          <w:sz w:val="28"/>
          <w:szCs w:val="28"/>
          <w:lang w:val="uk-UA"/>
        </w:rPr>
      </w:pPr>
      <w:r w:rsidRPr="00375CA8">
        <w:rPr>
          <w:rFonts w:ascii="Times New Roman" w:hAnsi="Times New Roman"/>
          <w:sz w:val="28"/>
          <w:szCs w:val="28"/>
          <w:lang w:val="uk-UA"/>
        </w:rPr>
        <w:br w:type="page"/>
      </w:r>
    </w:p>
    <w:p w14:paraId="174F9BE8" w14:textId="238E1514"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lastRenderedPageBreak/>
        <w:t>Для оцінки окупності кожного заходу використовується формула:</w:t>
      </w:r>
    </w:p>
    <w:p w14:paraId="641CC927" w14:textId="77777777" w:rsidR="00751E65" w:rsidRPr="00375CA8" w:rsidRDefault="00751E65" w:rsidP="00751E65">
      <w:pPr>
        <w:spacing w:after="0" w:line="360" w:lineRule="auto"/>
        <w:ind w:firstLine="709"/>
        <w:jc w:val="center"/>
        <w:rPr>
          <w:rFonts w:ascii="Times New Roman" w:hAnsi="Times New Roman"/>
          <w:sz w:val="28"/>
          <w:szCs w:val="28"/>
          <w:lang w:val="uk-UA"/>
        </w:rPr>
      </w:pPr>
      <w:r w:rsidRPr="00375CA8">
        <w:rPr>
          <w:rFonts w:ascii="Times New Roman" w:hAnsi="Times New Roman"/>
          <w:sz w:val="28"/>
          <w:szCs w:val="28"/>
          <w:lang w:val="uk-UA"/>
        </w:rPr>
        <w:t>T=C/S​</w:t>
      </w:r>
    </w:p>
    <w:p w14:paraId="3F5DCE03"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де:</w:t>
      </w:r>
    </w:p>
    <w:p w14:paraId="0CB511B3" w14:textId="77777777" w:rsidR="00751E65" w:rsidRPr="00375CA8" w:rsidRDefault="00751E65" w:rsidP="001F6FE4">
      <w:pPr>
        <w:numPr>
          <w:ilvl w:val="0"/>
          <w:numId w:val="17"/>
        </w:numPr>
        <w:spacing w:after="0" w:line="360" w:lineRule="auto"/>
        <w:jc w:val="both"/>
        <w:rPr>
          <w:rFonts w:ascii="Times New Roman" w:hAnsi="Times New Roman"/>
          <w:sz w:val="28"/>
          <w:szCs w:val="28"/>
          <w:lang w:val="uk-UA"/>
        </w:rPr>
      </w:pPr>
      <w:r w:rsidRPr="00375CA8">
        <w:rPr>
          <w:rFonts w:ascii="Times New Roman" w:hAnsi="Times New Roman"/>
          <w:b/>
          <w:bCs/>
          <w:sz w:val="28"/>
          <w:szCs w:val="28"/>
          <w:lang w:val="uk-UA"/>
        </w:rPr>
        <w:t>T</w:t>
      </w:r>
      <w:r w:rsidRPr="00375CA8">
        <w:rPr>
          <w:rFonts w:ascii="Times New Roman" w:hAnsi="Times New Roman"/>
          <w:sz w:val="28"/>
          <w:szCs w:val="28"/>
          <w:lang w:val="uk-UA"/>
        </w:rPr>
        <w:t xml:space="preserve"> – термін окупності (роки),</w:t>
      </w:r>
    </w:p>
    <w:p w14:paraId="1974B3E1" w14:textId="77777777" w:rsidR="00751E65" w:rsidRPr="00375CA8" w:rsidRDefault="00751E65" w:rsidP="001F6FE4">
      <w:pPr>
        <w:numPr>
          <w:ilvl w:val="0"/>
          <w:numId w:val="17"/>
        </w:numPr>
        <w:spacing w:after="0" w:line="360" w:lineRule="auto"/>
        <w:jc w:val="both"/>
        <w:rPr>
          <w:rFonts w:ascii="Times New Roman" w:hAnsi="Times New Roman"/>
          <w:sz w:val="28"/>
          <w:szCs w:val="28"/>
          <w:lang w:val="uk-UA"/>
        </w:rPr>
      </w:pPr>
      <w:r w:rsidRPr="00375CA8">
        <w:rPr>
          <w:rFonts w:ascii="Times New Roman" w:hAnsi="Times New Roman"/>
          <w:b/>
          <w:bCs/>
          <w:sz w:val="28"/>
          <w:szCs w:val="28"/>
          <w:lang w:val="uk-UA"/>
        </w:rPr>
        <w:t>C</w:t>
      </w:r>
      <w:r w:rsidRPr="00375CA8">
        <w:rPr>
          <w:rFonts w:ascii="Times New Roman" w:hAnsi="Times New Roman"/>
          <w:sz w:val="28"/>
          <w:szCs w:val="28"/>
          <w:lang w:val="uk-UA"/>
        </w:rPr>
        <w:t xml:space="preserve"> – загальна вартість впровадження заходу (грн),</w:t>
      </w:r>
    </w:p>
    <w:p w14:paraId="2D258CE4" w14:textId="77777777" w:rsidR="00751E65" w:rsidRPr="00375CA8" w:rsidRDefault="00751E65" w:rsidP="001F6FE4">
      <w:pPr>
        <w:numPr>
          <w:ilvl w:val="0"/>
          <w:numId w:val="17"/>
        </w:numPr>
        <w:spacing w:after="0" w:line="360" w:lineRule="auto"/>
        <w:jc w:val="both"/>
        <w:rPr>
          <w:rFonts w:ascii="Times New Roman" w:hAnsi="Times New Roman"/>
          <w:sz w:val="28"/>
          <w:szCs w:val="28"/>
          <w:lang w:val="uk-UA"/>
        </w:rPr>
      </w:pPr>
      <w:r w:rsidRPr="00375CA8">
        <w:rPr>
          <w:rFonts w:ascii="Times New Roman" w:hAnsi="Times New Roman"/>
          <w:b/>
          <w:bCs/>
          <w:sz w:val="28"/>
          <w:szCs w:val="28"/>
          <w:lang w:val="uk-UA"/>
        </w:rPr>
        <w:t>S</w:t>
      </w:r>
      <w:r w:rsidRPr="00375CA8">
        <w:rPr>
          <w:rFonts w:ascii="Times New Roman" w:hAnsi="Times New Roman"/>
          <w:sz w:val="28"/>
          <w:szCs w:val="28"/>
          <w:lang w:val="uk-UA"/>
        </w:rPr>
        <w:t xml:space="preserve"> – щорічна економія витрат на енергоресурси (грн).</w:t>
      </w:r>
    </w:p>
    <w:p w14:paraId="149ACB9E"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Окрім прямої економії на енергоресурсах, до уваги береться також зменшення витрат на ремонт і обслуговування інженерних систем, що суттєво подовжує термін їх експлуатації.</w:t>
      </w:r>
    </w:p>
    <w:p w14:paraId="11821623" w14:textId="77777777" w:rsidR="00751E65" w:rsidRPr="00375CA8" w:rsidRDefault="00751E65" w:rsidP="00751E65">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t>Зменшення витрат на енергоресурси</w:t>
      </w:r>
    </w:p>
    <w:p w14:paraId="4697F6DC"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Один із головних економічних ефектів </w:t>
      </w:r>
      <w:proofErr w:type="spellStart"/>
      <w:r w:rsidRPr="00375CA8">
        <w:rPr>
          <w:rFonts w:ascii="Times New Roman" w:hAnsi="Times New Roman"/>
          <w:sz w:val="28"/>
          <w:szCs w:val="28"/>
          <w:lang w:val="uk-UA"/>
        </w:rPr>
        <w:t>проєкту</w:t>
      </w:r>
      <w:proofErr w:type="spellEnd"/>
      <w:r w:rsidRPr="00375CA8">
        <w:rPr>
          <w:rFonts w:ascii="Times New Roman" w:hAnsi="Times New Roman"/>
          <w:sz w:val="28"/>
          <w:szCs w:val="28"/>
          <w:lang w:val="uk-UA"/>
        </w:rPr>
        <w:t xml:space="preserve"> – це скорочення витрат на оплату енергоресурсів (електроенергії, тепла, води, газу). Впровадження енергоефективних заходів дозволяє досягти таких результатів:</w:t>
      </w:r>
    </w:p>
    <w:p w14:paraId="7D82B003" w14:textId="1BC1CE86"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w:t>
      </w:r>
      <w:r w:rsidR="00751E65" w:rsidRPr="00375CA8">
        <w:rPr>
          <w:rFonts w:ascii="Times New Roman" w:hAnsi="Times New Roman"/>
          <w:sz w:val="28"/>
          <w:szCs w:val="28"/>
          <w:lang w:val="uk-UA"/>
        </w:rPr>
        <w:t>корочення споживання теплової енергії на 30–50</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xml:space="preserve">% завдяки </w:t>
      </w:r>
      <w:proofErr w:type="spellStart"/>
      <w:r w:rsidR="00751E65" w:rsidRPr="00375CA8">
        <w:rPr>
          <w:rFonts w:ascii="Times New Roman" w:hAnsi="Times New Roman"/>
          <w:sz w:val="28"/>
          <w:szCs w:val="28"/>
          <w:lang w:val="uk-UA"/>
        </w:rPr>
        <w:t>термомодернізації</w:t>
      </w:r>
      <w:proofErr w:type="spellEnd"/>
      <w:r w:rsidR="00751E65" w:rsidRPr="00375CA8">
        <w:rPr>
          <w:rFonts w:ascii="Times New Roman" w:hAnsi="Times New Roman"/>
          <w:sz w:val="28"/>
          <w:szCs w:val="28"/>
          <w:lang w:val="uk-UA"/>
        </w:rPr>
        <w:t xml:space="preserve"> будівель, заміні вікон та дверей, встановленню енергоефективних систем опалення та теплоізоляції</w:t>
      </w:r>
      <w:r w:rsidRPr="00375CA8">
        <w:rPr>
          <w:rFonts w:ascii="Times New Roman" w:hAnsi="Times New Roman"/>
          <w:sz w:val="28"/>
          <w:szCs w:val="28"/>
          <w:lang w:val="uk-UA"/>
        </w:rPr>
        <w:t>;</w:t>
      </w:r>
    </w:p>
    <w:p w14:paraId="7BD5E26A" w14:textId="64D0C95F"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меншення витрат на електроенергію на 20–40</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завдяки впровадженню LED-освітлення, датчиків руху, оптимізації систем електропостачання, встановленню сонячних панелей та використанню енергозберігаючих електроприладів</w:t>
      </w:r>
      <w:r w:rsidRPr="00375CA8">
        <w:rPr>
          <w:rFonts w:ascii="Times New Roman" w:hAnsi="Times New Roman"/>
          <w:sz w:val="28"/>
          <w:szCs w:val="28"/>
          <w:lang w:val="uk-UA"/>
        </w:rPr>
        <w:t>;</w:t>
      </w:r>
    </w:p>
    <w:p w14:paraId="54B6169A" w14:textId="38CA31C1" w:rsidR="00751E65"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w:t>
      </w:r>
      <w:r w:rsidR="00751E65" w:rsidRPr="00375CA8">
        <w:rPr>
          <w:rFonts w:ascii="Times New Roman" w:hAnsi="Times New Roman"/>
          <w:sz w:val="28"/>
          <w:szCs w:val="28"/>
          <w:lang w:val="uk-UA"/>
        </w:rPr>
        <w:t>корочення споживання води на 15–30</w:t>
      </w:r>
      <w:r w:rsidRPr="00375CA8">
        <w:rPr>
          <w:rFonts w:ascii="Times New Roman" w:hAnsi="Times New Roman"/>
          <w:sz w:val="28"/>
          <w:szCs w:val="28"/>
          <w:lang w:val="uk-UA"/>
        </w:rPr>
        <w:t xml:space="preserve"> </w:t>
      </w:r>
      <w:r w:rsidR="00751E65" w:rsidRPr="00375CA8">
        <w:rPr>
          <w:rFonts w:ascii="Times New Roman" w:hAnsi="Times New Roman"/>
          <w:sz w:val="28"/>
          <w:szCs w:val="28"/>
          <w:lang w:val="uk-UA"/>
        </w:rPr>
        <w:t>% завдяки впровадженню системи моніторингу водоспоживання, встановленню сучасних сантехнічних приладів з регульованою подачею води та запровадженню політики раціонального використання ресурсів.</w:t>
      </w:r>
    </w:p>
    <w:p w14:paraId="31CD4FF8" w14:textId="77777777" w:rsidR="001119FC" w:rsidRPr="00375CA8" w:rsidRDefault="001119FC">
      <w:pPr>
        <w:rPr>
          <w:rFonts w:ascii="Times New Roman" w:hAnsi="Times New Roman"/>
          <w:b/>
          <w:bCs/>
          <w:sz w:val="28"/>
          <w:szCs w:val="28"/>
          <w:lang w:val="uk-UA"/>
        </w:rPr>
      </w:pPr>
      <w:r w:rsidRPr="00375CA8">
        <w:rPr>
          <w:rFonts w:ascii="Times New Roman" w:hAnsi="Times New Roman"/>
          <w:b/>
          <w:bCs/>
          <w:sz w:val="28"/>
          <w:szCs w:val="28"/>
          <w:lang w:val="uk-UA"/>
        </w:rPr>
        <w:br w:type="page"/>
      </w:r>
    </w:p>
    <w:p w14:paraId="688DFD9D" w14:textId="1C7AE5C4" w:rsidR="00751E65" w:rsidRPr="00375CA8" w:rsidRDefault="00751E65" w:rsidP="00751E65">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lastRenderedPageBreak/>
        <w:t>Підвищення комфорту та умов навчання</w:t>
      </w:r>
    </w:p>
    <w:p w14:paraId="2A4770EA" w14:textId="191925D9"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Окрім фінансової вигоди, реалізація заходів з енергоефективності сприяє покращенню навчального процесу та умов перебування в </w:t>
      </w:r>
      <w:r w:rsidR="001119FC" w:rsidRPr="00375CA8">
        <w:rPr>
          <w:rFonts w:ascii="Times New Roman" w:hAnsi="Times New Roman"/>
          <w:sz w:val="28"/>
          <w:szCs w:val="28"/>
          <w:lang w:val="uk-UA"/>
        </w:rPr>
        <w:t>КПІ ім. Ігоря Сікорського</w:t>
      </w:r>
      <w:r w:rsidRPr="00375CA8">
        <w:rPr>
          <w:rFonts w:ascii="Times New Roman" w:hAnsi="Times New Roman"/>
          <w:sz w:val="28"/>
          <w:szCs w:val="28"/>
          <w:lang w:val="uk-UA"/>
        </w:rPr>
        <w:t>:</w:t>
      </w:r>
    </w:p>
    <w:p w14:paraId="5A753068" w14:textId="5D298480"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ідтримка комфортного температурного режиму в приміщеннях завдяки модернізації системи опалення, що забезпечує рівномірний розподіл тепла та можливість індивідуального регулювання температури в різних корпусах</w:t>
      </w:r>
      <w:r w:rsidRPr="00375CA8">
        <w:rPr>
          <w:rFonts w:ascii="Times New Roman" w:hAnsi="Times New Roman"/>
          <w:sz w:val="28"/>
          <w:szCs w:val="28"/>
          <w:lang w:val="uk-UA"/>
        </w:rPr>
        <w:t>;</w:t>
      </w:r>
    </w:p>
    <w:p w14:paraId="246F55C2" w14:textId="0F9CEDFC"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окращення якості повітря через модернізацію вентиляційних систем, що позитивно впливає на самопочуття студентів і викладачів, підвищує концентрацію уваги та продуктивність</w:t>
      </w:r>
      <w:r w:rsidRPr="00375CA8">
        <w:rPr>
          <w:rFonts w:ascii="Times New Roman" w:hAnsi="Times New Roman"/>
          <w:sz w:val="28"/>
          <w:szCs w:val="28"/>
          <w:lang w:val="uk-UA"/>
        </w:rPr>
        <w:t>;</w:t>
      </w:r>
    </w:p>
    <w:p w14:paraId="7537E69D" w14:textId="60890F87" w:rsidR="00751E65"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ідвищення енергонезалежності</w:t>
      </w:r>
      <w:r w:rsidRPr="00375CA8">
        <w:rPr>
          <w:rFonts w:ascii="Times New Roman" w:hAnsi="Times New Roman"/>
          <w:sz w:val="28"/>
          <w:szCs w:val="28"/>
          <w:lang w:val="uk-UA"/>
        </w:rPr>
        <w:t xml:space="preserve"> КПІ ім. Ігоря Сікорського</w:t>
      </w:r>
      <w:r w:rsidR="00751E65" w:rsidRPr="00375CA8">
        <w:rPr>
          <w:rFonts w:ascii="Times New Roman" w:hAnsi="Times New Roman"/>
          <w:sz w:val="28"/>
          <w:szCs w:val="28"/>
          <w:lang w:val="uk-UA"/>
        </w:rPr>
        <w:t>, що забезпечує безперебійне функціонування навчального процесу навіть у разі перебоїв у централізованому енергопостачанні (завдяки використанню резервних систем енергозабезпечення та альтернативної генерації).</w:t>
      </w:r>
    </w:p>
    <w:p w14:paraId="7C970DD1" w14:textId="77777777" w:rsidR="00751E65" w:rsidRPr="00375CA8" w:rsidRDefault="00751E65" w:rsidP="00751E65">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t>Додаткові переваги та стратегічні перспективи</w:t>
      </w:r>
    </w:p>
    <w:p w14:paraId="49FA03A3" w14:textId="10BA42A6"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Окрім безпосереднього економічного ефекту, реалізація </w:t>
      </w:r>
      <w:proofErr w:type="spellStart"/>
      <w:r w:rsidRPr="00375CA8">
        <w:rPr>
          <w:rFonts w:ascii="Times New Roman" w:hAnsi="Times New Roman"/>
          <w:sz w:val="28"/>
          <w:szCs w:val="28"/>
          <w:lang w:val="uk-UA"/>
        </w:rPr>
        <w:t>проєкту</w:t>
      </w:r>
      <w:proofErr w:type="spellEnd"/>
      <w:r w:rsidRPr="00375CA8">
        <w:rPr>
          <w:rFonts w:ascii="Times New Roman" w:hAnsi="Times New Roman"/>
          <w:sz w:val="28"/>
          <w:szCs w:val="28"/>
          <w:lang w:val="uk-UA"/>
        </w:rPr>
        <w:t xml:space="preserve"> створює додаткові можливості для</w:t>
      </w:r>
      <w:r w:rsidR="001119FC"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w:t>
      </w:r>
    </w:p>
    <w:p w14:paraId="0A914016" w14:textId="47914A5A"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меншення негативного впливу на довкілля завдяки скороченню споживання викопних енергоносіїв та зниженню рівня викидів CO₂</w:t>
      </w:r>
      <w:r w:rsidRPr="00375CA8">
        <w:rPr>
          <w:rFonts w:ascii="Times New Roman" w:hAnsi="Times New Roman"/>
          <w:sz w:val="28"/>
          <w:szCs w:val="28"/>
          <w:lang w:val="uk-UA"/>
        </w:rPr>
        <w:t>;</w:t>
      </w:r>
    </w:p>
    <w:p w14:paraId="5A7DC710" w14:textId="2CCCA377"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ідвищення репутації КПІ ім. Ігоря Сікорського як екологічно свідомого навчального закладу, що впроваджує передові технології сталого розвитку</w:t>
      </w:r>
      <w:r w:rsidRPr="00375CA8">
        <w:rPr>
          <w:rFonts w:ascii="Times New Roman" w:hAnsi="Times New Roman"/>
          <w:sz w:val="28"/>
          <w:szCs w:val="28"/>
          <w:lang w:val="uk-UA"/>
        </w:rPr>
        <w:t>;</w:t>
      </w:r>
    </w:p>
    <w:p w14:paraId="3C32297A" w14:textId="12A6B41B" w:rsidR="001119FC"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алучення міжнародних партнерів та інвесторів до подальшої модернізації енергетичної інфраструктури</w:t>
      </w:r>
      <w:r w:rsidRPr="00375CA8">
        <w:rPr>
          <w:rFonts w:ascii="Times New Roman" w:hAnsi="Times New Roman"/>
          <w:sz w:val="28"/>
          <w:szCs w:val="28"/>
          <w:lang w:val="uk-UA"/>
        </w:rPr>
        <w:t>;</w:t>
      </w:r>
    </w:p>
    <w:p w14:paraId="1909DAF2" w14:textId="205838DE" w:rsidR="00751E65" w:rsidRPr="00375CA8" w:rsidRDefault="001119FC"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озширення можливостей для навчальних досліджень у сфері енергоефективності та сталого розвитку.</w:t>
      </w:r>
    </w:p>
    <w:p w14:paraId="2A213348" w14:textId="77777777" w:rsidR="00751E65" w:rsidRPr="00375CA8" w:rsidRDefault="00751E65" w:rsidP="00751E65">
      <w:pPr>
        <w:spacing w:after="0" w:line="360" w:lineRule="auto"/>
        <w:ind w:firstLine="709"/>
        <w:jc w:val="both"/>
        <w:rPr>
          <w:rFonts w:ascii="Times New Roman" w:hAnsi="Times New Roman"/>
          <w:sz w:val="28"/>
          <w:szCs w:val="28"/>
          <w:lang w:val="uk-UA"/>
        </w:rPr>
      </w:pPr>
    </w:p>
    <w:p w14:paraId="56B921EE" w14:textId="77777777" w:rsidR="00751E65" w:rsidRPr="00375CA8" w:rsidRDefault="00751E65" w:rsidP="00751E65">
      <w:pPr>
        <w:spacing w:after="0" w:line="360" w:lineRule="auto"/>
        <w:ind w:firstLine="708"/>
        <w:jc w:val="both"/>
        <w:rPr>
          <w:rFonts w:ascii="Times New Roman" w:hAnsi="Times New Roman"/>
          <w:sz w:val="28"/>
          <w:szCs w:val="28"/>
          <w:lang w:val="uk-UA"/>
        </w:rPr>
        <w:sectPr w:rsidR="00751E65" w:rsidRPr="00375CA8" w:rsidSect="00751E65">
          <w:headerReference w:type="even" r:id="rId22"/>
          <w:headerReference w:type="default" r:id="rId23"/>
          <w:pgSz w:w="11906" w:h="16838"/>
          <w:pgMar w:top="850" w:right="850" w:bottom="850" w:left="1417" w:header="0" w:footer="0" w:gutter="0"/>
          <w:cols w:space="708"/>
          <w:docGrid w:linePitch="360"/>
        </w:sectPr>
      </w:pPr>
    </w:p>
    <w:p w14:paraId="11EE8552" w14:textId="738A53F1" w:rsidR="00751E65" w:rsidRPr="00375CA8" w:rsidRDefault="00751E65" w:rsidP="00375CA8">
      <w:pPr>
        <w:pStyle w:val="1"/>
        <w:spacing w:after="120"/>
        <w:rPr>
          <w:lang w:val="uk-UA"/>
        </w:rPr>
      </w:pPr>
      <w:bookmarkStart w:id="32" w:name="_Toc190175101"/>
      <w:bookmarkStart w:id="33" w:name="_Toc190175641"/>
      <w:bookmarkStart w:id="34" w:name="_Toc194060515"/>
      <w:r w:rsidRPr="00375CA8">
        <w:rPr>
          <w:iCs/>
          <w:lang w:val="uk-UA"/>
        </w:rPr>
        <w:lastRenderedPageBreak/>
        <w:t>5</w:t>
      </w:r>
      <w:r w:rsidR="001119FC" w:rsidRPr="00375CA8">
        <w:rPr>
          <w:iCs/>
          <w:lang w:val="uk-UA"/>
        </w:rPr>
        <w:t>.</w:t>
      </w:r>
      <w:r w:rsidRPr="00375CA8">
        <w:rPr>
          <w:iCs/>
          <w:lang w:val="uk-UA"/>
        </w:rPr>
        <w:t xml:space="preserve"> ОСВІТНЯ ТА НАУКОВА СКЛАДОВА</w:t>
      </w:r>
      <w:bookmarkEnd w:id="32"/>
      <w:bookmarkEnd w:id="33"/>
      <w:bookmarkEnd w:id="34"/>
    </w:p>
    <w:p w14:paraId="067D620D" w14:textId="77777777" w:rsidR="00751E65" w:rsidRPr="00375CA8" w:rsidRDefault="00751E65" w:rsidP="00375CA8">
      <w:pPr>
        <w:pStyle w:val="a3"/>
        <w:spacing w:after="120" w:line="360" w:lineRule="auto"/>
        <w:ind w:left="0" w:firstLine="425"/>
        <w:jc w:val="center"/>
        <w:outlineLvl w:val="1"/>
        <w:rPr>
          <w:rFonts w:ascii="Times New Roman" w:hAnsi="Times New Roman"/>
          <w:b/>
          <w:bCs/>
          <w:sz w:val="28"/>
          <w:szCs w:val="28"/>
          <w:lang w:val="uk-UA"/>
        </w:rPr>
      </w:pPr>
      <w:bookmarkStart w:id="35" w:name="_Toc194060516"/>
      <w:r w:rsidRPr="00375CA8">
        <w:rPr>
          <w:rFonts w:ascii="Times New Roman" w:hAnsi="Times New Roman"/>
          <w:b/>
          <w:bCs/>
          <w:sz w:val="28"/>
          <w:szCs w:val="28"/>
          <w:lang w:val="uk-UA"/>
        </w:rPr>
        <w:t>5.1. Освітні ініціативи з енергоефективності</w:t>
      </w:r>
      <w:bookmarkEnd w:id="35"/>
    </w:p>
    <w:p w14:paraId="1327363C" w14:textId="01D1FAC5"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Розвиток енергоефективності в КПІ ім. Ігоря Сікорського неможливий без активної участі</w:t>
      </w:r>
      <w:r w:rsidR="0038156C" w:rsidRPr="00375CA8">
        <w:rPr>
          <w:rFonts w:ascii="Times New Roman" w:hAnsi="Times New Roman"/>
          <w:sz w:val="28"/>
          <w:szCs w:val="28"/>
          <w:lang w:val="uk-UA"/>
        </w:rPr>
        <w:t xml:space="preserve"> студентів</w:t>
      </w:r>
      <w:r w:rsidRPr="00375CA8">
        <w:rPr>
          <w:rFonts w:ascii="Times New Roman" w:hAnsi="Times New Roman"/>
          <w:sz w:val="28"/>
          <w:szCs w:val="28"/>
          <w:lang w:val="uk-UA"/>
        </w:rPr>
        <w:t xml:space="preserve">, викладачів і </w:t>
      </w:r>
      <w:r w:rsidR="009A5857" w:rsidRPr="00375CA8">
        <w:rPr>
          <w:rFonts w:ascii="Times New Roman" w:hAnsi="Times New Roman"/>
          <w:sz w:val="28"/>
          <w:szCs w:val="28"/>
          <w:lang w:val="uk-UA"/>
        </w:rPr>
        <w:t>працівників.</w:t>
      </w:r>
      <w:r w:rsidRPr="00375CA8">
        <w:rPr>
          <w:rFonts w:ascii="Times New Roman" w:hAnsi="Times New Roman"/>
          <w:sz w:val="28"/>
          <w:szCs w:val="28"/>
          <w:lang w:val="uk-UA"/>
        </w:rPr>
        <w:t xml:space="preserve"> Освітні ініціативи відіграють ключову роль у формуванні культури раціонального використання енергоресурсів, розвитку професійних компетенцій у сфері енергоефективності та поширенні знань про сучасні технології сталого розвитку.</w:t>
      </w:r>
    </w:p>
    <w:p w14:paraId="62586766" w14:textId="77777777"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Основними напрямами освітніх ініціатив у сфері енергоефективності є:</w:t>
      </w:r>
    </w:p>
    <w:p w14:paraId="74839875" w14:textId="77777777" w:rsidR="00751E65" w:rsidRPr="00375CA8" w:rsidRDefault="00751E65" w:rsidP="00375CA8">
      <w:pPr>
        <w:pStyle w:val="a3"/>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1. Інтеграція тематики енергоефективності в навчальні програми</w:t>
      </w:r>
    </w:p>
    <w:p w14:paraId="777CA9A0" w14:textId="6F8E15D4" w:rsidR="00751E65" w:rsidRPr="00375CA8" w:rsidRDefault="009A5857"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має можливість розширити підготовку фахівців у сфері енергетики шляхом інтеграції дисциплін, що охоплюють сучасні аспекти енергоефективності, відновлюваних джерел енергії та управління енергоресурсами.</w:t>
      </w:r>
    </w:p>
    <w:p w14:paraId="04845956" w14:textId="77777777" w:rsidR="00751E65" w:rsidRPr="00375CA8" w:rsidRDefault="00751E65" w:rsidP="00375CA8">
      <w:pPr>
        <w:pStyle w:val="a3"/>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2. Проведення наукових та освітніх заходів</w:t>
      </w:r>
    </w:p>
    <w:p w14:paraId="6463F59B" w14:textId="38E8640C"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Організація регулярних конференцій, семінарів, лекцій та круглих столів сприяє активному обміну знаннями та досвідом між студентами, викладачами, науковцями та представниками бізнесу. У межах цього напрям</w:t>
      </w:r>
      <w:r w:rsidR="009A5857" w:rsidRPr="00375CA8">
        <w:rPr>
          <w:rFonts w:ascii="Times New Roman" w:hAnsi="Times New Roman"/>
          <w:sz w:val="28"/>
          <w:szCs w:val="28"/>
          <w:lang w:val="uk-UA"/>
        </w:rPr>
        <w:t>і</w:t>
      </w:r>
      <w:r w:rsidRPr="00375CA8">
        <w:rPr>
          <w:rFonts w:ascii="Times New Roman" w:hAnsi="Times New Roman"/>
          <w:sz w:val="28"/>
          <w:szCs w:val="28"/>
          <w:lang w:val="uk-UA"/>
        </w:rPr>
        <w:t xml:space="preserve"> планується:</w:t>
      </w:r>
    </w:p>
    <w:p w14:paraId="49247D31" w14:textId="2FCD4B24" w:rsidR="009A5857" w:rsidRPr="00375CA8" w:rsidRDefault="009A5857"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роведення лекцій від провідних фахівців та представників енергетичних компаній, які розповідатимуть про інноваційні підходи до енергоефективності, перспективи розвитку галузі та можливості працевлаштування у сфері зеленої енергетики</w:t>
      </w:r>
      <w:r w:rsidRPr="00375CA8">
        <w:rPr>
          <w:rFonts w:ascii="Times New Roman" w:hAnsi="Times New Roman"/>
          <w:sz w:val="28"/>
          <w:szCs w:val="28"/>
          <w:lang w:val="uk-UA"/>
        </w:rPr>
        <w:t>;</w:t>
      </w:r>
    </w:p>
    <w:p w14:paraId="0BF6CF99" w14:textId="609FA875" w:rsidR="009A5857" w:rsidRPr="00375CA8" w:rsidRDefault="009A5857"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о</w:t>
      </w:r>
      <w:r w:rsidR="00751E65" w:rsidRPr="00375CA8">
        <w:rPr>
          <w:rFonts w:ascii="Times New Roman" w:hAnsi="Times New Roman"/>
          <w:sz w:val="28"/>
          <w:szCs w:val="28"/>
          <w:lang w:val="uk-UA"/>
        </w:rPr>
        <w:t>рганізація воркшопів та майстер-класів з енергетичного аудиту, впровадження розумних технологій у сфері енергетики, розрахунку ефективності енергоощадних заходів</w:t>
      </w:r>
      <w:r w:rsidRPr="00375CA8">
        <w:rPr>
          <w:rFonts w:ascii="Times New Roman" w:hAnsi="Times New Roman"/>
          <w:sz w:val="28"/>
          <w:szCs w:val="28"/>
          <w:lang w:val="uk-UA"/>
        </w:rPr>
        <w:t>;</w:t>
      </w:r>
    </w:p>
    <w:p w14:paraId="7849F0F5" w14:textId="680E80BF" w:rsidR="00751E65" w:rsidRPr="00375CA8" w:rsidRDefault="009A5857" w:rsidP="00375CA8">
      <w:pPr>
        <w:pStyle w:val="a3"/>
        <w:numPr>
          <w:ilvl w:val="0"/>
          <w:numId w:val="52"/>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 xml:space="preserve">алучення </w:t>
      </w:r>
      <w:r w:rsidR="0038156C" w:rsidRPr="00375CA8">
        <w:rPr>
          <w:rFonts w:ascii="Times New Roman" w:hAnsi="Times New Roman"/>
          <w:sz w:val="28"/>
          <w:szCs w:val="28"/>
          <w:lang w:val="uk-UA"/>
        </w:rPr>
        <w:t xml:space="preserve">студентів </w:t>
      </w:r>
      <w:r w:rsidR="00751E65" w:rsidRPr="00375CA8">
        <w:rPr>
          <w:rFonts w:ascii="Times New Roman" w:hAnsi="Times New Roman"/>
          <w:sz w:val="28"/>
          <w:szCs w:val="28"/>
          <w:lang w:val="uk-UA"/>
        </w:rPr>
        <w:t xml:space="preserve">до міжнародних </w:t>
      </w:r>
      <w:proofErr w:type="spellStart"/>
      <w:r w:rsidR="00751E65" w:rsidRPr="00375CA8">
        <w:rPr>
          <w:rFonts w:ascii="Times New Roman" w:hAnsi="Times New Roman"/>
          <w:sz w:val="28"/>
          <w:szCs w:val="28"/>
          <w:lang w:val="uk-UA"/>
        </w:rPr>
        <w:t>проєктів</w:t>
      </w:r>
      <w:proofErr w:type="spellEnd"/>
      <w:r w:rsidR="00751E65" w:rsidRPr="00375CA8">
        <w:rPr>
          <w:rFonts w:ascii="Times New Roman" w:hAnsi="Times New Roman"/>
          <w:sz w:val="28"/>
          <w:szCs w:val="28"/>
          <w:lang w:val="uk-UA"/>
        </w:rPr>
        <w:t xml:space="preserve"> та обмінних програм, пов’язаних з енергоефективністю та відновлюваною енергетикою.</w:t>
      </w:r>
    </w:p>
    <w:p w14:paraId="51690392" w14:textId="77777777" w:rsidR="009A5857" w:rsidRPr="00375CA8" w:rsidRDefault="009A5857">
      <w:pPr>
        <w:rPr>
          <w:rFonts w:ascii="Times New Roman" w:hAnsi="Times New Roman"/>
          <w:b/>
          <w:bCs/>
          <w:sz w:val="28"/>
          <w:szCs w:val="28"/>
          <w:lang w:val="uk-UA"/>
        </w:rPr>
      </w:pPr>
      <w:r w:rsidRPr="00375CA8">
        <w:rPr>
          <w:rFonts w:ascii="Times New Roman" w:hAnsi="Times New Roman"/>
          <w:b/>
          <w:bCs/>
          <w:sz w:val="28"/>
          <w:szCs w:val="28"/>
          <w:lang w:val="uk-UA"/>
        </w:rPr>
        <w:br w:type="page"/>
      </w:r>
    </w:p>
    <w:p w14:paraId="47ADD4A0" w14:textId="0F6DFCFA" w:rsidR="00751E65" w:rsidRPr="00375CA8" w:rsidRDefault="00751E65" w:rsidP="00FF03D8">
      <w:pPr>
        <w:pStyle w:val="a3"/>
        <w:spacing w:after="0" w:line="360" w:lineRule="auto"/>
        <w:ind w:left="284" w:firstLine="425"/>
        <w:jc w:val="both"/>
        <w:rPr>
          <w:rFonts w:ascii="Times New Roman" w:hAnsi="Times New Roman"/>
          <w:b/>
          <w:bCs/>
          <w:sz w:val="28"/>
          <w:szCs w:val="28"/>
          <w:lang w:val="uk-UA"/>
        </w:rPr>
      </w:pPr>
      <w:r w:rsidRPr="00375CA8">
        <w:rPr>
          <w:rFonts w:ascii="Times New Roman" w:hAnsi="Times New Roman"/>
          <w:b/>
          <w:bCs/>
          <w:sz w:val="28"/>
          <w:szCs w:val="28"/>
          <w:lang w:val="uk-UA"/>
        </w:rPr>
        <w:lastRenderedPageBreak/>
        <w:t xml:space="preserve">3. Популяризація енергоефективності серед </w:t>
      </w:r>
      <w:r w:rsidR="0038156C" w:rsidRPr="00375CA8">
        <w:rPr>
          <w:rFonts w:ascii="Times New Roman" w:hAnsi="Times New Roman"/>
          <w:b/>
          <w:bCs/>
          <w:sz w:val="28"/>
          <w:szCs w:val="28"/>
          <w:lang w:val="uk-UA"/>
        </w:rPr>
        <w:t xml:space="preserve">студентів </w:t>
      </w:r>
      <w:r w:rsidRPr="00375CA8">
        <w:rPr>
          <w:rFonts w:ascii="Times New Roman" w:hAnsi="Times New Roman"/>
          <w:b/>
          <w:bCs/>
          <w:sz w:val="28"/>
          <w:szCs w:val="28"/>
          <w:lang w:val="uk-UA"/>
        </w:rPr>
        <w:t xml:space="preserve">та працівників </w:t>
      </w:r>
      <w:r w:rsidR="009A5857" w:rsidRPr="00375CA8">
        <w:rPr>
          <w:rFonts w:ascii="Times New Roman" w:hAnsi="Times New Roman"/>
          <w:b/>
          <w:bCs/>
          <w:sz w:val="28"/>
          <w:szCs w:val="28"/>
          <w:lang w:val="uk-UA"/>
        </w:rPr>
        <w:t>КПІ ім. Ігоря Сікорського</w:t>
      </w:r>
    </w:p>
    <w:p w14:paraId="72C2CE12" w14:textId="098EB148"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Ефективне використання енергоресурсів значною мірою залежить від рівня свідомості та відповідального ставлення до енергоспоживання. Для цього в </w:t>
      </w:r>
      <w:r w:rsidR="009A5857"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передбачається:</w:t>
      </w:r>
    </w:p>
    <w:p w14:paraId="498FF06B" w14:textId="0EB765C5" w:rsidR="009A5857" w:rsidRPr="00375CA8" w:rsidRDefault="009A5857" w:rsidP="009A5857">
      <w:pPr>
        <w:pStyle w:val="a3"/>
        <w:numPr>
          <w:ilvl w:val="0"/>
          <w:numId w:val="53"/>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проведення і</w:t>
      </w:r>
      <w:r w:rsidR="00751E65" w:rsidRPr="00375CA8">
        <w:rPr>
          <w:rFonts w:ascii="Times New Roman" w:hAnsi="Times New Roman"/>
          <w:sz w:val="28"/>
          <w:szCs w:val="28"/>
          <w:lang w:val="uk-UA"/>
        </w:rPr>
        <w:t>нформаційн</w:t>
      </w:r>
      <w:r w:rsidRPr="00375CA8">
        <w:rPr>
          <w:rFonts w:ascii="Times New Roman" w:hAnsi="Times New Roman"/>
          <w:sz w:val="28"/>
          <w:szCs w:val="28"/>
          <w:lang w:val="uk-UA"/>
        </w:rPr>
        <w:t>их</w:t>
      </w:r>
      <w:r w:rsidR="00751E65" w:rsidRPr="00375CA8">
        <w:rPr>
          <w:rFonts w:ascii="Times New Roman" w:hAnsi="Times New Roman"/>
          <w:sz w:val="28"/>
          <w:szCs w:val="28"/>
          <w:lang w:val="uk-UA"/>
        </w:rPr>
        <w:t xml:space="preserve"> кампані</w:t>
      </w:r>
      <w:r w:rsidRPr="00375CA8">
        <w:rPr>
          <w:rFonts w:ascii="Times New Roman" w:hAnsi="Times New Roman"/>
          <w:sz w:val="28"/>
          <w:szCs w:val="28"/>
          <w:lang w:val="uk-UA"/>
        </w:rPr>
        <w:t>й</w:t>
      </w:r>
      <w:r w:rsidR="00751E65" w:rsidRPr="00375CA8">
        <w:rPr>
          <w:rFonts w:ascii="Times New Roman" w:hAnsi="Times New Roman"/>
          <w:sz w:val="28"/>
          <w:szCs w:val="28"/>
          <w:lang w:val="uk-UA"/>
        </w:rPr>
        <w:t xml:space="preserve"> та просвітницьк</w:t>
      </w:r>
      <w:r w:rsidRPr="00375CA8">
        <w:rPr>
          <w:rFonts w:ascii="Times New Roman" w:hAnsi="Times New Roman"/>
          <w:sz w:val="28"/>
          <w:szCs w:val="28"/>
          <w:lang w:val="uk-UA"/>
        </w:rPr>
        <w:t>их</w:t>
      </w:r>
      <w:r w:rsidR="00751E65" w:rsidRPr="00375CA8">
        <w:rPr>
          <w:rFonts w:ascii="Times New Roman" w:hAnsi="Times New Roman"/>
          <w:sz w:val="28"/>
          <w:szCs w:val="28"/>
          <w:lang w:val="uk-UA"/>
        </w:rPr>
        <w:t xml:space="preserve"> ініціатив, що включають розповсюдження матеріалів (буклетів, плакатів, відеороликів) із рекомендаціями щодо економії електроенергії, тепла, води</w:t>
      </w:r>
      <w:r w:rsidRPr="00375CA8">
        <w:rPr>
          <w:rFonts w:ascii="Times New Roman" w:hAnsi="Times New Roman"/>
          <w:sz w:val="28"/>
          <w:szCs w:val="28"/>
          <w:lang w:val="uk-UA"/>
        </w:rPr>
        <w:t>;</w:t>
      </w:r>
    </w:p>
    <w:p w14:paraId="623BDF63" w14:textId="78BB9B70" w:rsidR="00751E65" w:rsidRPr="00375CA8" w:rsidRDefault="009A5857" w:rsidP="00375CA8">
      <w:pPr>
        <w:pStyle w:val="a3"/>
        <w:numPr>
          <w:ilvl w:val="0"/>
          <w:numId w:val="53"/>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ор</w:t>
      </w:r>
      <w:r w:rsidR="00751E65" w:rsidRPr="00375CA8">
        <w:rPr>
          <w:rFonts w:ascii="Times New Roman" w:hAnsi="Times New Roman"/>
          <w:sz w:val="28"/>
          <w:szCs w:val="28"/>
          <w:lang w:val="uk-UA"/>
        </w:rPr>
        <w:t xml:space="preserve">ганізація студентських конкурсів та </w:t>
      </w:r>
      <w:proofErr w:type="spellStart"/>
      <w:r w:rsidR="00751E65" w:rsidRPr="00375CA8">
        <w:rPr>
          <w:rFonts w:ascii="Times New Roman" w:hAnsi="Times New Roman"/>
          <w:sz w:val="28"/>
          <w:szCs w:val="28"/>
          <w:lang w:val="uk-UA"/>
        </w:rPr>
        <w:t>хакатонів</w:t>
      </w:r>
      <w:proofErr w:type="spellEnd"/>
      <w:r w:rsidR="00751E65" w:rsidRPr="00375CA8">
        <w:rPr>
          <w:rFonts w:ascii="Times New Roman" w:hAnsi="Times New Roman"/>
          <w:sz w:val="28"/>
          <w:szCs w:val="28"/>
          <w:lang w:val="uk-UA"/>
        </w:rPr>
        <w:t xml:space="preserve"> із розробки рішень для підвищення енергоефективності університетських об’єктів, які можуть стати основою для подальшого впровадження.</w:t>
      </w:r>
    </w:p>
    <w:p w14:paraId="2DF5D067" w14:textId="77777777" w:rsidR="00751E65" w:rsidRPr="00375CA8" w:rsidRDefault="00751E65" w:rsidP="00375CA8">
      <w:pPr>
        <w:pStyle w:val="a3"/>
        <w:spacing w:after="120" w:line="360" w:lineRule="auto"/>
        <w:ind w:left="284" w:firstLine="425"/>
        <w:rPr>
          <w:rFonts w:ascii="Times New Roman" w:hAnsi="Times New Roman"/>
          <w:b/>
          <w:bCs/>
          <w:sz w:val="28"/>
          <w:szCs w:val="28"/>
          <w:lang w:val="uk-UA"/>
        </w:rPr>
      </w:pPr>
      <w:r w:rsidRPr="00375CA8">
        <w:rPr>
          <w:rFonts w:ascii="Times New Roman" w:hAnsi="Times New Roman"/>
          <w:b/>
          <w:bCs/>
          <w:sz w:val="28"/>
          <w:szCs w:val="28"/>
          <w:lang w:val="uk-UA"/>
        </w:rPr>
        <w:t>4. Практична підготовка та науково-дослідні роботи</w:t>
      </w:r>
    </w:p>
    <w:p w14:paraId="4A48C76C" w14:textId="77777777"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Для підготовки висококваліфікованих фахівців важливо не лише надавати теоретичні знання, а й створювати можливості для їхнього практичного застосування. У зв’язку з цим передбачається:</w:t>
      </w:r>
    </w:p>
    <w:p w14:paraId="22DE2DB3" w14:textId="48190814" w:rsidR="00FF03D8" w:rsidRPr="00375CA8" w:rsidRDefault="00FF03D8" w:rsidP="00375CA8">
      <w:pPr>
        <w:pStyle w:val="a3"/>
        <w:numPr>
          <w:ilvl w:val="0"/>
          <w:numId w:val="54"/>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 xml:space="preserve">абезпечення студентів доступом до сучасних лабораторій з енергоефективності, де вони зможуть проводити дослідження, тестувати новітні технології, виконувати </w:t>
      </w:r>
      <w:proofErr w:type="spellStart"/>
      <w:r w:rsidR="00751E65" w:rsidRPr="00375CA8">
        <w:rPr>
          <w:rFonts w:ascii="Times New Roman" w:hAnsi="Times New Roman"/>
          <w:sz w:val="28"/>
          <w:szCs w:val="28"/>
          <w:lang w:val="uk-UA"/>
        </w:rPr>
        <w:t>проєктні</w:t>
      </w:r>
      <w:proofErr w:type="spellEnd"/>
      <w:r w:rsidR="00751E65" w:rsidRPr="00375CA8">
        <w:rPr>
          <w:rFonts w:ascii="Times New Roman" w:hAnsi="Times New Roman"/>
          <w:sz w:val="28"/>
          <w:szCs w:val="28"/>
          <w:lang w:val="uk-UA"/>
        </w:rPr>
        <w:t xml:space="preserve"> роботи</w:t>
      </w:r>
      <w:r w:rsidRPr="00375CA8">
        <w:rPr>
          <w:rFonts w:ascii="Times New Roman" w:hAnsi="Times New Roman"/>
          <w:sz w:val="28"/>
          <w:szCs w:val="28"/>
          <w:lang w:val="uk-UA"/>
        </w:rPr>
        <w:t>;</w:t>
      </w:r>
    </w:p>
    <w:p w14:paraId="416688CE" w14:textId="558434D6" w:rsidR="00FF03D8" w:rsidRPr="00375CA8" w:rsidRDefault="00FF03D8" w:rsidP="00375CA8">
      <w:pPr>
        <w:pStyle w:val="a3"/>
        <w:numPr>
          <w:ilvl w:val="0"/>
          <w:numId w:val="54"/>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о</w:t>
      </w:r>
      <w:r w:rsidR="00751E65" w:rsidRPr="00375CA8">
        <w:rPr>
          <w:rFonts w:ascii="Times New Roman" w:hAnsi="Times New Roman"/>
          <w:sz w:val="28"/>
          <w:szCs w:val="28"/>
          <w:lang w:val="uk-UA"/>
        </w:rPr>
        <w:t>рганізація практик та стажувань у провідних енергетичних компаніях, що дозволить студентам отримати реальний досвід роботи у сфері енергетичного менеджменту та відновлюваної енергетики</w:t>
      </w:r>
      <w:r w:rsidRPr="00375CA8">
        <w:rPr>
          <w:rFonts w:ascii="Times New Roman" w:hAnsi="Times New Roman"/>
          <w:sz w:val="28"/>
          <w:szCs w:val="28"/>
          <w:lang w:val="uk-UA"/>
        </w:rPr>
        <w:t>;</w:t>
      </w:r>
    </w:p>
    <w:p w14:paraId="1D1E16B9" w14:textId="45C092CD" w:rsidR="00FF03D8" w:rsidRPr="00375CA8" w:rsidRDefault="00FF03D8" w:rsidP="00375CA8">
      <w:pPr>
        <w:pStyle w:val="a3"/>
        <w:numPr>
          <w:ilvl w:val="0"/>
          <w:numId w:val="54"/>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 xml:space="preserve">озвиток дослідницьких </w:t>
      </w:r>
      <w:proofErr w:type="spellStart"/>
      <w:r w:rsidR="00751E65" w:rsidRPr="00375CA8">
        <w:rPr>
          <w:rFonts w:ascii="Times New Roman" w:hAnsi="Times New Roman"/>
          <w:sz w:val="28"/>
          <w:szCs w:val="28"/>
          <w:lang w:val="uk-UA"/>
        </w:rPr>
        <w:t>проєктів</w:t>
      </w:r>
      <w:proofErr w:type="spellEnd"/>
      <w:r w:rsidR="00751E65" w:rsidRPr="00375CA8">
        <w:rPr>
          <w:rFonts w:ascii="Times New Roman" w:hAnsi="Times New Roman"/>
          <w:sz w:val="28"/>
          <w:szCs w:val="28"/>
          <w:lang w:val="uk-UA"/>
        </w:rPr>
        <w:t xml:space="preserve"> у межах магістерських та кандидатських дисертацій, які будуть спрямовані на покращення енергоефективності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та впровадження інноваційних рішень у сфері енергозбереження</w:t>
      </w:r>
      <w:r w:rsidRPr="00375CA8">
        <w:rPr>
          <w:rFonts w:ascii="Times New Roman" w:hAnsi="Times New Roman"/>
          <w:sz w:val="28"/>
          <w:szCs w:val="28"/>
          <w:lang w:val="uk-UA"/>
        </w:rPr>
        <w:t>;</w:t>
      </w:r>
    </w:p>
    <w:p w14:paraId="64EF01C2" w14:textId="07CC9F2A" w:rsidR="00751E65" w:rsidRPr="00375CA8" w:rsidRDefault="00FF03D8" w:rsidP="00375CA8">
      <w:pPr>
        <w:pStyle w:val="a3"/>
        <w:numPr>
          <w:ilvl w:val="0"/>
          <w:numId w:val="54"/>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w:t>
      </w:r>
      <w:r w:rsidR="00751E65" w:rsidRPr="00375CA8">
        <w:rPr>
          <w:rFonts w:ascii="Times New Roman" w:hAnsi="Times New Roman"/>
          <w:sz w:val="28"/>
          <w:szCs w:val="28"/>
          <w:lang w:val="uk-UA"/>
        </w:rPr>
        <w:t>півпраця з міжнародними університетами та науковими центрами, що дозволить студентам і викладачам брати участь у спільних дослідженнях та отримувати доступ до передових технологій у сфері енергоефективності.</w:t>
      </w:r>
    </w:p>
    <w:p w14:paraId="40235B60" w14:textId="77777777" w:rsidR="00751E65" w:rsidRPr="00375CA8" w:rsidRDefault="00751E65" w:rsidP="00751E65">
      <w:pPr>
        <w:pStyle w:val="a3"/>
        <w:spacing w:after="0" w:line="360" w:lineRule="auto"/>
        <w:ind w:left="284" w:firstLine="425"/>
        <w:jc w:val="both"/>
        <w:rPr>
          <w:rFonts w:ascii="Times New Roman" w:hAnsi="Times New Roman"/>
          <w:sz w:val="28"/>
          <w:szCs w:val="28"/>
          <w:lang w:val="uk-UA"/>
        </w:rPr>
      </w:pPr>
    </w:p>
    <w:p w14:paraId="59E691DB" w14:textId="77777777" w:rsidR="00FF03D8" w:rsidRPr="00375CA8" w:rsidRDefault="00FF03D8" w:rsidP="00FF03D8">
      <w:pPr>
        <w:pStyle w:val="a3"/>
        <w:spacing w:after="0" w:line="360" w:lineRule="auto"/>
        <w:ind w:left="284" w:firstLine="425"/>
        <w:jc w:val="center"/>
        <w:outlineLvl w:val="1"/>
        <w:rPr>
          <w:rFonts w:ascii="Times New Roman" w:hAnsi="Times New Roman"/>
          <w:b/>
          <w:bCs/>
          <w:sz w:val="28"/>
          <w:szCs w:val="28"/>
          <w:lang w:val="uk-UA"/>
        </w:rPr>
      </w:pPr>
      <w:bookmarkStart w:id="36" w:name="_Toc194060517"/>
    </w:p>
    <w:p w14:paraId="12E80B9C" w14:textId="77777777" w:rsidR="00FF03D8" w:rsidRPr="00375CA8" w:rsidRDefault="00FF03D8" w:rsidP="00FF03D8">
      <w:pPr>
        <w:pStyle w:val="a3"/>
        <w:spacing w:after="0" w:line="360" w:lineRule="auto"/>
        <w:ind w:left="284" w:firstLine="425"/>
        <w:jc w:val="center"/>
        <w:outlineLvl w:val="1"/>
        <w:rPr>
          <w:rFonts w:ascii="Times New Roman" w:hAnsi="Times New Roman"/>
          <w:b/>
          <w:bCs/>
          <w:sz w:val="28"/>
          <w:szCs w:val="28"/>
          <w:lang w:val="uk-UA"/>
        </w:rPr>
      </w:pPr>
    </w:p>
    <w:p w14:paraId="27753AEF" w14:textId="649067B9" w:rsidR="00751E65" w:rsidRPr="00375CA8" w:rsidRDefault="00751E65" w:rsidP="00375CA8">
      <w:pPr>
        <w:pStyle w:val="a3"/>
        <w:spacing w:after="0" w:line="360" w:lineRule="auto"/>
        <w:ind w:left="284" w:firstLine="425"/>
        <w:jc w:val="center"/>
        <w:outlineLvl w:val="1"/>
        <w:rPr>
          <w:rFonts w:ascii="Times New Roman" w:hAnsi="Times New Roman"/>
          <w:b/>
          <w:bCs/>
          <w:sz w:val="28"/>
          <w:szCs w:val="28"/>
          <w:lang w:val="uk-UA"/>
        </w:rPr>
      </w:pPr>
      <w:r w:rsidRPr="00375CA8">
        <w:rPr>
          <w:rFonts w:ascii="Times New Roman" w:hAnsi="Times New Roman"/>
          <w:b/>
          <w:bCs/>
          <w:sz w:val="28"/>
          <w:szCs w:val="28"/>
          <w:lang w:val="uk-UA"/>
        </w:rPr>
        <w:lastRenderedPageBreak/>
        <w:t>5.2. Наукові дослідження та інновації</w:t>
      </w:r>
      <w:bookmarkEnd w:id="36"/>
    </w:p>
    <w:p w14:paraId="5CFE8A12" w14:textId="6873D1ED" w:rsidR="00FF03D8"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Розвиток наукових досліджень та інновацій у сфері енергоефективності є одним із ключових напрямів модернізації КПІ ім. Ігоря Сікорського. Це дозволяє не лише знижувати споживання енергоресурсів та витрати, а й сприяти підготовці висококваліфікованих фахівців, здатних впроваджувати новітні технології у реальному секторі економіки.</w:t>
      </w:r>
    </w:p>
    <w:p w14:paraId="7CBF730C" w14:textId="77777777"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Наукові дослідження у сфері енергоефективності повинні охоплювати такі основні аспекти:</w:t>
      </w:r>
    </w:p>
    <w:p w14:paraId="57AD80C1" w14:textId="77777777" w:rsidR="00751E65" w:rsidRPr="00375CA8" w:rsidRDefault="00751E65" w:rsidP="00375CA8">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t>1. Оптимізація енергоспоживання за допомогою цифрових технологій</w:t>
      </w:r>
    </w:p>
    <w:p w14:paraId="36314D72" w14:textId="77777777"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Використання цифрових технологій у сфері </w:t>
      </w:r>
      <w:proofErr w:type="spellStart"/>
      <w:r w:rsidRPr="00375CA8">
        <w:rPr>
          <w:rFonts w:ascii="Times New Roman" w:hAnsi="Times New Roman"/>
          <w:sz w:val="28"/>
          <w:szCs w:val="28"/>
          <w:lang w:val="uk-UA"/>
        </w:rPr>
        <w:t>енергоменеджменту</w:t>
      </w:r>
      <w:proofErr w:type="spellEnd"/>
      <w:r w:rsidRPr="00375CA8">
        <w:rPr>
          <w:rFonts w:ascii="Times New Roman" w:hAnsi="Times New Roman"/>
          <w:sz w:val="28"/>
          <w:szCs w:val="28"/>
          <w:lang w:val="uk-UA"/>
        </w:rPr>
        <w:t xml:space="preserve"> дозволяє значно підвищити ефективність використання енергоресурсів. У цьому напрямі планується:</w:t>
      </w:r>
    </w:p>
    <w:p w14:paraId="2832C9F0" w14:textId="5E65ECF8"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w:t>
      </w:r>
      <w:r w:rsidR="00751E65" w:rsidRPr="00375CA8">
        <w:rPr>
          <w:rFonts w:ascii="Times New Roman" w:hAnsi="Times New Roman"/>
          <w:sz w:val="28"/>
          <w:szCs w:val="28"/>
          <w:lang w:val="uk-UA"/>
        </w:rPr>
        <w:t xml:space="preserve">творення цифрової платформи </w:t>
      </w:r>
      <w:proofErr w:type="spellStart"/>
      <w:r w:rsidR="00751E65" w:rsidRPr="00375CA8">
        <w:rPr>
          <w:rFonts w:ascii="Times New Roman" w:hAnsi="Times New Roman"/>
          <w:sz w:val="28"/>
          <w:szCs w:val="28"/>
          <w:lang w:val="uk-UA"/>
        </w:rPr>
        <w:t>енергоменеджменту</w:t>
      </w:r>
      <w:proofErr w:type="spellEnd"/>
      <w:r w:rsidR="00751E65" w:rsidRPr="00375CA8">
        <w:rPr>
          <w:rFonts w:ascii="Times New Roman" w:hAnsi="Times New Roman"/>
          <w:sz w:val="28"/>
          <w:szCs w:val="28"/>
          <w:lang w:val="uk-UA"/>
        </w:rPr>
        <w:t>, яка об’єднуватиме всі об</w:t>
      </w:r>
      <w:r w:rsidRPr="00375CA8">
        <w:rPr>
          <w:rFonts w:ascii="Times New Roman" w:hAnsi="Times New Roman"/>
          <w:sz w:val="28"/>
          <w:szCs w:val="28"/>
          <w:lang w:val="uk-UA"/>
        </w:rPr>
        <w:t>’</w:t>
      </w:r>
      <w:r w:rsidR="00751E65" w:rsidRPr="00375CA8">
        <w:rPr>
          <w:rFonts w:ascii="Times New Roman" w:hAnsi="Times New Roman"/>
          <w:sz w:val="28"/>
          <w:szCs w:val="28"/>
          <w:lang w:val="uk-UA"/>
        </w:rPr>
        <w:t xml:space="preserve">єкти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та надаватиме аналітичні дані щодо енергоспоживання</w:t>
      </w:r>
      <w:r w:rsidRPr="00375CA8">
        <w:rPr>
          <w:rFonts w:ascii="Times New Roman" w:hAnsi="Times New Roman"/>
          <w:sz w:val="28"/>
          <w:szCs w:val="28"/>
          <w:lang w:val="uk-UA"/>
        </w:rPr>
        <w:t>;</w:t>
      </w:r>
    </w:p>
    <w:p w14:paraId="1A3CB911" w14:textId="063D9D90"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озвиток штучного інтелекту та машинного навчання для прогнозування енергоспоживання та оптимізації роботи енергетичних систем</w:t>
      </w:r>
      <w:r w:rsidRPr="00375CA8">
        <w:rPr>
          <w:rFonts w:ascii="Times New Roman" w:hAnsi="Times New Roman"/>
          <w:sz w:val="28"/>
          <w:szCs w:val="28"/>
          <w:lang w:val="uk-UA"/>
        </w:rPr>
        <w:t>;</w:t>
      </w:r>
    </w:p>
    <w:p w14:paraId="45B58DA4" w14:textId="04D263E6" w:rsidR="00751E65"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икористання технологій Інтернету речей (</w:t>
      </w:r>
      <w:proofErr w:type="spellStart"/>
      <w:r w:rsidR="00751E65" w:rsidRPr="00375CA8">
        <w:rPr>
          <w:rFonts w:ascii="Times New Roman" w:hAnsi="Times New Roman"/>
          <w:sz w:val="28"/>
          <w:szCs w:val="28"/>
          <w:lang w:val="uk-UA"/>
        </w:rPr>
        <w:t>IoT</w:t>
      </w:r>
      <w:proofErr w:type="spellEnd"/>
      <w:r w:rsidR="00751E65" w:rsidRPr="00375CA8">
        <w:rPr>
          <w:rFonts w:ascii="Times New Roman" w:hAnsi="Times New Roman"/>
          <w:sz w:val="28"/>
          <w:szCs w:val="28"/>
          <w:lang w:val="uk-UA"/>
        </w:rPr>
        <w:t>) для моніторингу стану інженерних мереж, прогнозування аварій та запобігання втратам енергії.</w:t>
      </w:r>
    </w:p>
    <w:p w14:paraId="6107B7CC" w14:textId="77777777" w:rsidR="00751E65" w:rsidRPr="00375CA8" w:rsidRDefault="00751E65" w:rsidP="00375CA8">
      <w:pPr>
        <w:pStyle w:val="a3"/>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2. Дослідження потенціалу ВДЕ</w:t>
      </w:r>
    </w:p>
    <w:p w14:paraId="00230A8B" w14:textId="164F2614" w:rsidR="00751E65" w:rsidRPr="00375CA8" w:rsidRDefault="00FF03D8"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має значний потенціал для впровадження відновлюваних джерел енергії, що дозволить не лише зменшити витрати на енергоресурси, а й сприяти екологічній безпеці. Основні напрями досліджень включають:</w:t>
      </w:r>
    </w:p>
    <w:p w14:paraId="6EB0191E" w14:textId="370010C8"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а</w:t>
      </w:r>
      <w:r w:rsidR="00751E65" w:rsidRPr="00375CA8">
        <w:rPr>
          <w:rFonts w:ascii="Times New Roman" w:hAnsi="Times New Roman"/>
          <w:sz w:val="28"/>
          <w:szCs w:val="28"/>
          <w:lang w:val="uk-UA"/>
        </w:rPr>
        <w:t>наліз можливостей використання сонячної енергії шляхом встановлення фотоелектричних панелей на дахах університетських корпусів та гуртожитків</w:t>
      </w:r>
      <w:r w:rsidRPr="00375CA8">
        <w:rPr>
          <w:rFonts w:ascii="Times New Roman" w:hAnsi="Times New Roman"/>
          <w:sz w:val="28"/>
          <w:szCs w:val="28"/>
          <w:lang w:val="uk-UA"/>
        </w:rPr>
        <w:t>;</w:t>
      </w:r>
    </w:p>
    <w:p w14:paraId="22A6443D" w14:textId="2D08B392"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д</w:t>
      </w:r>
      <w:r w:rsidR="00751E65" w:rsidRPr="00375CA8">
        <w:rPr>
          <w:rFonts w:ascii="Times New Roman" w:hAnsi="Times New Roman"/>
          <w:sz w:val="28"/>
          <w:szCs w:val="28"/>
          <w:lang w:val="uk-UA"/>
        </w:rPr>
        <w:t>ослідження ефективності малих вітроенергетичних установок та можливостей їх використання в умовах міського середовища</w:t>
      </w:r>
      <w:r w:rsidRPr="00375CA8">
        <w:rPr>
          <w:rFonts w:ascii="Times New Roman" w:hAnsi="Times New Roman"/>
          <w:sz w:val="28"/>
          <w:szCs w:val="28"/>
          <w:lang w:val="uk-UA"/>
        </w:rPr>
        <w:t>;</w:t>
      </w:r>
    </w:p>
    <w:p w14:paraId="6BEA9BDF" w14:textId="5EC09468"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 xml:space="preserve">озробка систем накопичення енергії (акумуляторні батареї, </w:t>
      </w:r>
      <w:proofErr w:type="spellStart"/>
      <w:r w:rsidR="00751E65" w:rsidRPr="00375CA8">
        <w:rPr>
          <w:rFonts w:ascii="Times New Roman" w:hAnsi="Times New Roman"/>
          <w:sz w:val="28"/>
          <w:szCs w:val="28"/>
          <w:lang w:val="uk-UA"/>
        </w:rPr>
        <w:t>гідроакумуляція</w:t>
      </w:r>
      <w:proofErr w:type="spellEnd"/>
      <w:r w:rsidR="00751E65" w:rsidRPr="00375CA8">
        <w:rPr>
          <w:rFonts w:ascii="Times New Roman" w:hAnsi="Times New Roman"/>
          <w:sz w:val="28"/>
          <w:szCs w:val="28"/>
          <w:lang w:val="uk-UA"/>
        </w:rPr>
        <w:t>) для стабілізації роботи ВДЕ</w:t>
      </w:r>
      <w:r w:rsidRPr="00375CA8">
        <w:rPr>
          <w:rFonts w:ascii="Times New Roman" w:hAnsi="Times New Roman"/>
          <w:sz w:val="28"/>
          <w:szCs w:val="28"/>
          <w:lang w:val="uk-UA"/>
        </w:rPr>
        <w:t>;</w:t>
      </w:r>
    </w:p>
    <w:p w14:paraId="36362387" w14:textId="2EFD434F" w:rsidR="00751E65"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lastRenderedPageBreak/>
        <w:t>в</w:t>
      </w:r>
      <w:r w:rsidR="00751E65" w:rsidRPr="00375CA8">
        <w:rPr>
          <w:rFonts w:ascii="Times New Roman" w:hAnsi="Times New Roman"/>
          <w:sz w:val="28"/>
          <w:szCs w:val="28"/>
          <w:lang w:val="uk-UA"/>
        </w:rPr>
        <w:t xml:space="preserve">ивчення потенціалу біоенергетики для утилізації органічних відходів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та використання їх як джерела теплової та електричної енергії.</w:t>
      </w:r>
    </w:p>
    <w:p w14:paraId="55FDC7AF" w14:textId="788D162F" w:rsidR="00751E65" w:rsidRPr="00375CA8" w:rsidRDefault="00751E65" w:rsidP="00375CA8">
      <w:pPr>
        <w:pStyle w:val="a3"/>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3.</w:t>
      </w:r>
      <w:r w:rsidR="00FF03D8" w:rsidRPr="00375CA8">
        <w:rPr>
          <w:rFonts w:ascii="Times New Roman" w:hAnsi="Times New Roman"/>
          <w:b/>
          <w:bCs/>
          <w:sz w:val="28"/>
          <w:szCs w:val="28"/>
          <w:lang w:val="uk-UA"/>
        </w:rPr>
        <w:t xml:space="preserve"> </w:t>
      </w:r>
      <w:r w:rsidRPr="00375CA8">
        <w:rPr>
          <w:rFonts w:ascii="Times New Roman" w:hAnsi="Times New Roman"/>
          <w:b/>
          <w:bCs/>
          <w:sz w:val="28"/>
          <w:szCs w:val="28"/>
          <w:lang w:val="uk-UA"/>
        </w:rPr>
        <w:t xml:space="preserve">Впровадження концепції </w:t>
      </w:r>
      <w:r w:rsidR="00FF03D8" w:rsidRPr="00375CA8">
        <w:rPr>
          <w:rFonts w:ascii="Times New Roman" w:hAnsi="Times New Roman"/>
          <w:b/>
          <w:bCs/>
          <w:sz w:val="28"/>
          <w:szCs w:val="28"/>
          <w:lang w:val="uk-UA"/>
        </w:rPr>
        <w:t>«</w:t>
      </w:r>
      <w:r w:rsidRPr="00375CA8">
        <w:rPr>
          <w:rFonts w:ascii="Times New Roman" w:hAnsi="Times New Roman"/>
          <w:b/>
          <w:bCs/>
          <w:sz w:val="28"/>
          <w:szCs w:val="28"/>
          <w:lang w:val="uk-UA"/>
        </w:rPr>
        <w:t xml:space="preserve">Розумного </w:t>
      </w:r>
      <w:proofErr w:type="spellStart"/>
      <w:r w:rsidRPr="00375CA8">
        <w:rPr>
          <w:rFonts w:ascii="Times New Roman" w:hAnsi="Times New Roman"/>
          <w:b/>
          <w:bCs/>
          <w:sz w:val="28"/>
          <w:szCs w:val="28"/>
          <w:lang w:val="uk-UA"/>
        </w:rPr>
        <w:t>кампусу</w:t>
      </w:r>
      <w:proofErr w:type="spellEnd"/>
      <w:r w:rsidR="00FF03D8" w:rsidRPr="00375CA8">
        <w:rPr>
          <w:rFonts w:ascii="Times New Roman" w:hAnsi="Times New Roman"/>
          <w:b/>
          <w:bCs/>
          <w:sz w:val="28"/>
          <w:szCs w:val="28"/>
          <w:lang w:val="uk-UA"/>
        </w:rPr>
        <w:t>»</w:t>
      </w:r>
      <w:r w:rsidRPr="00375CA8">
        <w:rPr>
          <w:rFonts w:ascii="Times New Roman" w:hAnsi="Times New Roman"/>
          <w:b/>
          <w:bCs/>
          <w:sz w:val="28"/>
          <w:szCs w:val="28"/>
          <w:lang w:val="uk-UA"/>
        </w:rPr>
        <w:t xml:space="preserve"> (</w:t>
      </w:r>
      <w:proofErr w:type="spellStart"/>
      <w:r w:rsidRPr="00375CA8">
        <w:rPr>
          <w:rFonts w:ascii="Times New Roman" w:hAnsi="Times New Roman"/>
          <w:b/>
          <w:bCs/>
          <w:sz w:val="28"/>
          <w:szCs w:val="28"/>
          <w:lang w:val="uk-UA"/>
        </w:rPr>
        <w:t>SmartCampus</w:t>
      </w:r>
      <w:proofErr w:type="spellEnd"/>
      <w:r w:rsidRPr="00375CA8">
        <w:rPr>
          <w:rFonts w:ascii="Times New Roman" w:hAnsi="Times New Roman"/>
          <w:b/>
          <w:bCs/>
          <w:sz w:val="28"/>
          <w:szCs w:val="28"/>
          <w:lang w:val="uk-UA"/>
        </w:rPr>
        <w:t>)</w:t>
      </w:r>
    </w:p>
    <w:p w14:paraId="03E27605" w14:textId="77777777" w:rsidR="00751E65" w:rsidRPr="00375CA8" w:rsidRDefault="00751E65" w:rsidP="00375CA8">
      <w:pPr>
        <w:pStyle w:val="a3"/>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Сучасні технології дозволяють створити інтегровану систему управління енергоспоживанням, що охоплює всі університетські будівлі. У цьому контексті планується:</w:t>
      </w:r>
    </w:p>
    <w:p w14:paraId="2FFBC2FB" w14:textId="3527D3C3"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озробка автоматизованих систем управління будівлями для контролю та регулювання енергоспоживання у режимі реального часу</w:t>
      </w:r>
      <w:r w:rsidRPr="00375CA8">
        <w:rPr>
          <w:rFonts w:ascii="Times New Roman" w:hAnsi="Times New Roman"/>
          <w:sz w:val="28"/>
          <w:szCs w:val="28"/>
          <w:lang w:val="uk-UA"/>
        </w:rPr>
        <w:t>;</w:t>
      </w:r>
    </w:p>
    <w:p w14:paraId="21CA127F" w14:textId="656C6960" w:rsidR="00FF03D8"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 xml:space="preserve">провадження </w:t>
      </w:r>
      <w:r w:rsidRPr="00375CA8">
        <w:rPr>
          <w:rFonts w:ascii="Times New Roman" w:hAnsi="Times New Roman"/>
          <w:sz w:val="28"/>
          <w:szCs w:val="28"/>
          <w:lang w:val="uk-UA"/>
        </w:rPr>
        <w:t>«</w:t>
      </w:r>
      <w:r w:rsidR="00751E65" w:rsidRPr="00375CA8">
        <w:rPr>
          <w:rFonts w:ascii="Times New Roman" w:hAnsi="Times New Roman"/>
          <w:sz w:val="28"/>
          <w:szCs w:val="28"/>
          <w:lang w:val="uk-UA"/>
        </w:rPr>
        <w:t>розумних</w:t>
      </w:r>
      <w:r w:rsidRPr="00375CA8">
        <w:rPr>
          <w:rFonts w:ascii="Times New Roman" w:hAnsi="Times New Roman"/>
          <w:sz w:val="28"/>
          <w:szCs w:val="28"/>
          <w:lang w:val="uk-UA"/>
        </w:rPr>
        <w:t>»</w:t>
      </w:r>
      <w:r w:rsidR="00751E65" w:rsidRPr="00375CA8">
        <w:rPr>
          <w:rFonts w:ascii="Times New Roman" w:hAnsi="Times New Roman"/>
          <w:sz w:val="28"/>
          <w:szCs w:val="28"/>
          <w:lang w:val="uk-UA"/>
        </w:rPr>
        <w:t xml:space="preserve"> лічильників та сенсорів, які автоматично передаватимуть дані до єдиної системи </w:t>
      </w:r>
      <w:proofErr w:type="spellStart"/>
      <w:r w:rsidR="00751E65" w:rsidRPr="00375CA8">
        <w:rPr>
          <w:rFonts w:ascii="Times New Roman" w:hAnsi="Times New Roman"/>
          <w:sz w:val="28"/>
          <w:szCs w:val="28"/>
          <w:lang w:val="uk-UA"/>
        </w:rPr>
        <w:t>енергоменеджменту</w:t>
      </w:r>
      <w:proofErr w:type="spellEnd"/>
      <w:r w:rsidRPr="00375CA8">
        <w:rPr>
          <w:rFonts w:ascii="Times New Roman" w:hAnsi="Times New Roman"/>
          <w:sz w:val="28"/>
          <w:szCs w:val="28"/>
          <w:lang w:val="uk-UA"/>
        </w:rPr>
        <w:t>;</w:t>
      </w:r>
    </w:p>
    <w:p w14:paraId="1BA0938B" w14:textId="0B1374D3" w:rsidR="00751E65" w:rsidRPr="00375CA8" w:rsidRDefault="00FF03D8"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озробка мобільного додатку для моніторингу енергоспоживання, що дозволить студентам та викладачам слідкувати за рівнем використання енергії та отримувати рекомендації щодо економії.</w:t>
      </w:r>
    </w:p>
    <w:p w14:paraId="7A490A78" w14:textId="77777777" w:rsidR="00751E65" w:rsidRPr="00375CA8" w:rsidRDefault="00751E65" w:rsidP="00751E65">
      <w:pPr>
        <w:spacing w:after="0" w:line="240" w:lineRule="auto"/>
        <w:rPr>
          <w:rFonts w:ascii="Times New Roman" w:hAnsi="Times New Roman"/>
          <w:sz w:val="28"/>
          <w:szCs w:val="28"/>
          <w:lang w:val="uk-UA"/>
        </w:rPr>
      </w:pPr>
      <w:r w:rsidRPr="00375CA8">
        <w:rPr>
          <w:rFonts w:ascii="Times New Roman" w:hAnsi="Times New Roman"/>
          <w:sz w:val="28"/>
          <w:szCs w:val="28"/>
          <w:lang w:val="uk-UA"/>
        </w:rPr>
        <w:br w:type="page"/>
      </w:r>
    </w:p>
    <w:p w14:paraId="713ED153" w14:textId="04757A2E" w:rsidR="00751E65" w:rsidRPr="00375CA8" w:rsidRDefault="00751E65" w:rsidP="00375CA8">
      <w:pPr>
        <w:pStyle w:val="1"/>
        <w:spacing w:after="120"/>
        <w:ind w:firstLine="709"/>
        <w:rPr>
          <w:lang w:val="uk-UA"/>
        </w:rPr>
      </w:pPr>
      <w:bookmarkStart w:id="37" w:name="_Toc190175102"/>
      <w:bookmarkStart w:id="38" w:name="_Toc190175642"/>
      <w:bookmarkStart w:id="39" w:name="_Toc194060518"/>
      <w:r w:rsidRPr="00375CA8">
        <w:rPr>
          <w:lang w:val="uk-UA"/>
        </w:rPr>
        <w:lastRenderedPageBreak/>
        <w:t>6. ВПЛИВ ВОЄННОГО СТАНУ НА РЕАЛІЗАЦІЮ ЗАХОДІВ</w:t>
      </w:r>
      <w:bookmarkEnd w:id="37"/>
      <w:bookmarkEnd w:id="38"/>
      <w:bookmarkEnd w:id="39"/>
    </w:p>
    <w:p w14:paraId="11F148C1" w14:textId="77777777"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Реалізація комплексної програми з енергоефективності КПІ ім. Ігоря Сікорського на 2025–2030 роки пов’язана з низкою потенційних ризиків та викликів, які можуть вплинути на виконання </w:t>
      </w:r>
      <w:proofErr w:type="spellStart"/>
      <w:r w:rsidRPr="00375CA8">
        <w:rPr>
          <w:rFonts w:ascii="Times New Roman" w:hAnsi="Times New Roman"/>
          <w:sz w:val="28"/>
          <w:szCs w:val="28"/>
          <w:lang w:val="uk-UA"/>
        </w:rPr>
        <w:t>проєкту</w:t>
      </w:r>
      <w:proofErr w:type="spellEnd"/>
      <w:r w:rsidRPr="00375CA8">
        <w:rPr>
          <w:rFonts w:ascii="Times New Roman" w:hAnsi="Times New Roman"/>
          <w:sz w:val="28"/>
          <w:szCs w:val="28"/>
          <w:lang w:val="uk-UA"/>
        </w:rPr>
        <w:t xml:space="preserve"> в заплановані терміни та обсяги. Основними проблемами, що можуть виникнути, є: </w:t>
      </w:r>
      <w:r w:rsidRPr="00375CA8">
        <w:rPr>
          <w:rFonts w:ascii="Times New Roman" w:hAnsi="Times New Roman"/>
          <w:b/>
          <w:bCs/>
          <w:sz w:val="28"/>
          <w:szCs w:val="28"/>
          <w:lang w:val="uk-UA"/>
        </w:rPr>
        <w:t>фінансові обмеження, перебої у постачанні обладнання та матеріалів, а також безпекові ризики</w:t>
      </w:r>
      <w:r w:rsidRPr="00375CA8">
        <w:rPr>
          <w:rFonts w:ascii="Times New Roman" w:hAnsi="Times New Roman"/>
          <w:sz w:val="28"/>
          <w:szCs w:val="28"/>
          <w:lang w:val="uk-UA"/>
        </w:rPr>
        <w:t>, спричинені воєнним станом та загрозами для критичної інфраструктури.</w:t>
      </w:r>
    </w:p>
    <w:p w14:paraId="7080C14B" w14:textId="77777777" w:rsidR="00751E65" w:rsidRPr="00375CA8" w:rsidRDefault="00751E65" w:rsidP="00375CA8">
      <w:pPr>
        <w:pStyle w:val="a3"/>
        <w:autoSpaceDE w:val="0"/>
        <w:autoSpaceDN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1. Нестача фінансування</w:t>
      </w:r>
    </w:p>
    <w:p w14:paraId="16844865" w14:textId="29DCDAAE"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Однією з головних перешкод для реалізації енергоефективних заходів є обмежений бюджет </w:t>
      </w:r>
      <w:r w:rsidR="005A65C2"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та недостатній рівень державного фінансування. Основні проблеми, пов’язані з фінансовими ризиками, включають:</w:t>
      </w:r>
    </w:p>
    <w:p w14:paraId="1705EDEE" w14:textId="594E7490"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н</w:t>
      </w:r>
      <w:r w:rsidR="00751E65" w:rsidRPr="00375CA8">
        <w:rPr>
          <w:rFonts w:ascii="Times New Roman" w:hAnsi="Times New Roman"/>
          <w:sz w:val="28"/>
          <w:szCs w:val="28"/>
          <w:lang w:val="uk-UA"/>
        </w:rPr>
        <w:t>едостатність бюджетних коштів для повного фінансування всіх запланованих заходів з енергоефективності</w:t>
      </w:r>
      <w:r w:rsidRPr="00375CA8">
        <w:rPr>
          <w:rFonts w:ascii="Times New Roman" w:hAnsi="Times New Roman"/>
          <w:sz w:val="28"/>
          <w:szCs w:val="28"/>
          <w:lang w:val="uk-UA"/>
        </w:rPr>
        <w:t>;</w:t>
      </w:r>
    </w:p>
    <w:p w14:paraId="55B37840" w14:textId="25D586F6"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алежність від грантових та кредитних програм, які мають обмежений доступ або високі вимоги до учасників</w:t>
      </w:r>
      <w:r w:rsidRPr="00375CA8">
        <w:rPr>
          <w:rFonts w:ascii="Times New Roman" w:hAnsi="Times New Roman"/>
          <w:sz w:val="28"/>
          <w:szCs w:val="28"/>
          <w:lang w:val="uk-UA"/>
        </w:rPr>
        <w:t>;</w:t>
      </w:r>
    </w:p>
    <w:p w14:paraId="281BE0E6" w14:textId="2F5ED7B4"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ідсутність гарантій стабільного фінансування на весь період реалізації програми, що може призвести до зупинки або затримки виконання заходів</w:t>
      </w:r>
      <w:r w:rsidRPr="00375CA8">
        <w:rPr>
          <w:rFonts w:ascii="Times New Roman" w:hAnsi="Times New Roman"/>
          <w:sz w:val="28"/>
          <w:szCs w:val="28"/>
          <w:lang w:val="uk-UA"/>
        </w:rPr>
        <w:t>;</w:t>
      </w:r>
    </w:p>
    <w:p w14:paraId="5BDA0BCD" w14:textId="6485F040" w:rsidR="00751E65"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ростання вартості матеріалів та обладнання через інфляцію, зміну валютного курсу та нестабільність на світовому ринку.</w:t>
      </w:r>
    </w:p>
    <w:p w14:paraId="5703AB89" w14:textId="015EBB9E"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Для мінімізації цих ризиків </w:t>
      </w:r>
      <w:r w:rsidR="005A65C2"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повинен:</w:t>
      </w:r>
    </w:p>
    <w:p w14:paraId="6D10F930" w14:textId="345C4C55"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а</w:t>
      </w:r>
      <w:r w:rsidR="00751E65" w:rsidRPr="00375CA8">
        <w:rPr>
          <w:rFonts w:ascii="Times New Roman" w:hAnsi="Times New Roman"/>
          <w:sz w:val="28"/>
          <w:szCs w:val="28"/>
          <w:lang w:val="uk-UA"/>
        </w:rPr>
        <w:t xml:space="preserve">ктивно шукати </w:t>
      </w:r>
      <w:r w:rsidR="00751E65" w:rsidRPr="00375CA8">
        <w:rPr>
          <w:rFonts w:ascii="Times New Roman" w:hAnsi="Times New Roman"/>
          <w:b/>
          <w:bCs/>
          <w:sz w:val="28"/>
          <w:szCs w:val="28"/>
          <w:lang w:val="uk-UA"/>
        </w:rPr>
        <w:t>додаткові джерела фінансування</w:t>
      </w:r>
      <w:r w:rsidR="00751E65" w:rsidRPr="00375CA8">
        <w:rPr>
          <w:rFonts w:ascii="Times New Roman" w:hAnsi="Times New Roman"/>
          <w:sz w:val="28"/>
          <w:szCs w:val="28"/>
          <w:lang w:val="uk-UA"/>
        </w:rPr>
        <w:t xml:space="preserve">, зокрема міжнародні гранти, державні та муніципальні програми підтримки енергоефективних </w:t>
      </w:r>
      <w:proofErr w:type="spellStart"/>
      <w:r w:rsidR="00751E65" w:rsidRPr="00375CA8">
        <w:rPr>
          <w:rFonts w:ascii="Times New Roman" w:hAnsi="Times New Roman"/>
          <w:sz w:val="28"/>
          <w:szCs w:val="28"/>
          <w:lang w:val="uk-UA"/>
        </w:rPr>
        <w:t>проєктів</w:t>
      </w:r>
      <w:proofErr w:type="spellEnd"/>
      <w:r w:rsidR="00751E65" w:rsidRPr="00375CA8">
        <w:rPr>
          <w:rFonts w:ascii="Times New Roman" w:hAnsi="Times New Roman"/>
          <w:sz w:val="28"/>
          <w:szCs w:val="28"/>
          <w:lang w:val="uk-UA"/>
        </w:rPr>
        <w:t>, інвестиції приватних компаній</w:t>
      </w:r>
      <w:r w:rsidRPr="00375CA8">
        <w:rPr>
          <w:rFonts w:ascii="Times New Roman" w:hAnsi="Times New Roman"/>
          <w:sz w:val="28"/>
          <w:szCs w:val="28"/>
          <w:lang w:val="uk-UA"/>
        </w:rPr>
        <w:t>;</w:t>
      </w:r>
    </w:p>
    <w:p w14:paraId="74F3A59E" w14:textId="6BB70C59"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 xml:space="preserve">алучати партнерів для реалізації </w:t>
      </w:r>
      <w:r w:rsidR="00751E65" w:rsidRPr="00375CA8">
        <w:rPr>
          <w:rFonts w:ascii="Times New Roman" w:hAnsi="Times New Roman"/>
          <w:b/>
          <w:bCs/>
          <w:sz w:val="28"/>
          <w:szCs w:val="28"/>
          <w:lang w:val="uk-UA"/>
        </w:rPr>
        <w:t xml:space="preserve">спільних інноваційних </w:t>
      </w:r>
      <w:proofErr w:type="spellStart"/>
      <w:r w:rsidR="00751E65" w:rsidRPr="00375CA8">
        <w:rPr>
          <w:rFonts w:ascii="Times New Roman" w:hAnsi="Times New Roman"/>
          <w:b/>
          <w:bCs/>
          <w:sz w:val="28"/>
          <w:szCs w:val="28"/>
          <w:lang w:val="uk-UA"/>
        </w:rPr>
        <w:t>проєктів</w:t>
      </w:r>
      <w:proofErr w:type="spellEnd"/>
      <w:r w:rsidR="00751E65" w:rsidRPr="00375CA8">
        <w:rPr>
          <w:rFonts w:ascii="Times New Roman" w:hAnsi="Times New Roman"/>
          <w:sz w:val="28"/>
          <w:szCs w:val="28"/>
          <w:lang w:val="uk-UA"/>
        </w:rPr>
        <w:t xml:space="preserve"> у сфері енергетики</w:t>
      </w:r>
      <w:r w:rsidRPr="00375CA8">
        <w:rPr>
          <w:rFonts w:ascii="Times New Roman" w:hAnsi="Times New Roman"/>
          <w:sz w:val="28"/>
          <w:szCs w:val="28"/>
          <w:lang w:val="uk-UA"/>
        </w:rPr>
        <w:t>;</w:t>
      </w:r>
    </w:p>
    <w:p w14:paraId="5A0B3921" w14:textId="6861971C" w:rsidR="00751E65"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о</w:t>
      </w:r>
      <w:r w:rsidR="00751E65" w:rsidRPr="00375CA8">
        <w:rPr>
          <w:rFonts w:ascii="Times New Roman" w:hAnsi="Times New Roman"/>
          <w:sz w:val="28"/>
          <w:szCs w:val="28"/>
          <w:lang w:val="uk-UA"/>
        </w:rPr>
        <w:t xml:space="preserve">птимізувати витрати та проводити </w:t>
      </w:r>
      <w:r w:rsidR="00751E65" w:rsidRPr="00375CA8">
        <w:rPr>
          <w:rFonts w:ascii="Times New Roman" w:hAnsi="Times New Roman"/>
          <w:b/>
          <w:bCs/>
          <w:sz w:val="28"/>
          <w:szCs w:val="28"/>
          <w:lang w:val="uk-UA"/>
        </w:rPr>
        <w:t>ретельний аудит енергоспоживання</w:t>
      </w:r>
      <w:r w:rsidR="00751E65" w:rsidRPr="00375CA8">
        <w:rPr>
          <w:rFonts w:ascii="Times New Roman" w:hAnsi="Times New Roman"/>
          <w:sz w:val="28"/>
          <w:szCs w:val="28"/>
          <w:lang w:val="uk-UA"/>
        </w:rPr>
        <w:t>, що дозволить ефективно розподілити наявні ресурси.</w:t>
      </w:r>
    </w:p>
    <w:p w14:paraId="04696A26" w14:textId="77777777" w:rsidR="005A65C2" w:rsidRPr="00375CA8" w:rsidRDefault="005A65C2" w:rsidP="00751E65">
      <w:pPr>
        <w:pStyle w:val="a3"/>
        <w:autoSpaceDE w:val="0"/>
        <w:autoSpaceDN w:val="0"/>
        <w:spacing w:after="0" w:line="360" w:lineRule="auto"/>
        <w:ind w:left="284" w:firstLine="436"/>
        <w:jc w:val="both"/>
        <w:rPr>
          <w:rFonts w:ascii="Times New Roman" w:hAnsi="Times New Roman"/>
          <w:b/>
          <w:bCs/>
          <w:sz w:val="28"/>
          <w:szCs w:val="28"/>
          <w:lang w:val="uk-UA"/>
        </w:rPr>
      </w:pPr>
    </w:p>
    <w:p w14:paraId="7B9B9428" w14:textId="3AA26E2C" w:rsidR="00751E65" w:rsidRPr="00375CA8" w:rsidRDefault="00751E65" w:rsidP="00375CA8">
      <w:pPr>
        <w:pStyle w:val="a3"/>
        <w:autoSpaceDE w:val="0"/>
        <w:autoSpaceDN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lastRenderedPageBreak/>
        <w:t>2. Перебої у постачанні обладнання та матеріалів</w:t>
      </w:r>
    </w:p>
    <w:p w14:paraId="1A8FB553" w14:textId="77777777"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Воєнний стан, економічна криза та глобальні проблеми у ланцюгах постачання можуть спричинити </w:t>
      </w:r>
      <w:r w:rsidRPr="00375CA8">
        <w:rPr>
          <w:rFonts w:ascii="Times New Roman" w:hAnsi="Times New Roman"/>
          <w:b/>
          <w:bCs/>
          <w:sz w:val="28"/>
          <w:szCs w:val="28"/>
          <w:lang w:val="uk-UA"/>
        </w:rPr>
        <w:t>затримки у доставці необхідного обладнання та матеріалів</w:t>
      </w:r>
      <w:r w:rsidRPr="00375CA8">
        <w:rPr>
          <w:rFonts w:ascii="Times New Roman" w:hAnsi="Times New Roman"/>
          <w:sz w:val="28"/>
          <w:szCs w:val="28"/>
          <w:lang w:val="uk-UA"/>
        </w:rPr>
        <w:t>, що ускладнює реалізацію програми. Основні виклики включають:</w:t>
      </w:r>
    </w:p>
    <w:p w14:paraId="154DCD43" w14:textId="7DA77FF4"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д</w:t>
      </w:r>
      <w:r w:rsidR="00751E65" w:rsidRPr="00375CA8">
        <w:rPr>
          <w:rFonts w:ascii="Times New Roman" w:hAnsi="Times New Roman"/>
          <w:sz w:val="28"/>
          <w:szCs w:val="28"/>
          <w:lang w:val="uk-UA"/>
        </w:rPr>
        <w:t xml:space="preserve">ефіцит будівельних матеріалів, енергоефективного обладнання та електронних компонентів, що використовуються для автоматизації систем </w:t>
      </w:r>
      <w:proofErr w:type="spellStart"/>
      <w:r w:rsidR="00751E65" w:rsidRPr="00375CA8">
        <w:rPr>
          <w:rFonts w:ascii="Times New Roman" w:hAnsi="Times New Roman"/>
          <w:sz w:val="28"/>
          <w:szCs w:val="28"/>
          <w:lang w:val="uk-UA"/>
        </w:rPr>
        <w:t>енергоменеджменту</w:t>
      </w:r>
      <w:proofErr w:type="spellEnd"/>
      <w:r w:rsidRPr="00375CA8">
        <w:rPr>
          <w:rFonts w:ascii="Times New Roman" w:hAnsi="Times New Roman"/>
          <w:sz w:val="28"/>
          <w:szCs w:val="28"/>
          <w:lang w:val="uk-UA"/>
        </w:rPr>
        <w:t>;</w:t>
      </w:r>
    </w:p>
    <w:p w14:paraId="33663083" w14:textId="3AC92E4E"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більшення термінів постачання, що впливає на строки реалізації запланованих заходів</w:t>
      </w:r>
      <w:r w:rsidRPr="00375CA8">
        <w:rPr>
          <w:rFonts w:ascii="Times New Roman" w:hAnsi="Times New Roman"/>
          <w:sz w:val="28"/>
          <w:szCs w:val="28"/>
          <w:lang w:val="uk-UA"/>
        </w:rPr>
        <w:t>;</w:t>
      </w:r>
    </w:p>
    <w:p w14:paraId="4F8909EE" w14:textId="68D87D03"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роблеми з логістикою та імпортом, зокрема можливі обмеження на ввезення технологічного обладнання через митні процедури або санкції</w:t>
      </w:r>
      <w:r w:rsidRPr="00375CA8">
        <w:rPr>
          <w:rFonts w:ascii="Times New Roman" w:hAnsi="Times New Roman"/>
          <w:sz w:val="28"/>
          <w:szCs w:val="28"/>
          <w:lang w:val="uk-UA"/>
        </w:rPr>
        <w:t>;</w:t>
      </w:r>
    </w:p>
    <w:p w14:paraId="5A155721" w14:textId="5440CE94" w:rsidR="00751E65"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изики пошкодження або знищення інфраструктури (складів, транспортних вузлів) через військові дії, що може ускладнити доставку матеріалів.</w:t>
      </w:r>
    </w:p>
    <w:p w14:paraId="7FBC84CC" w14:textId="77777777"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Для подолання цих проблем необхідно:</w:t>
      </w:r>
    </w:p>
    <w:p w14:paraId="662B7D38" w14:textId="61CFCBF5"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д</w:t>
      </w:r>
      <w:r w:rsidR="00751E65" w:rsidRPr="00375CA8">
        <w:rPr>
          <w:rFonts w:ascii="Times New Roman" w:hAnsi="Times New Roman"/>
          <w:sz w:val="28"/>
          <w:szCs w:val="28"/>
          <w:lang w:val="uk-UA"/>
        </w:rPr>
        <w:t>иверсифікувати постачальників та розглядати альтернативні джерела закупівлі обладнання, зокрема локальних виробників</w:t>
      </w:r>
      <w:r w:rsidRPr="00375CA8">
        <w:rPr>
          <w:rFonts w:ascii="Times New Roman" w:hAnsi="Times New Roman"/>
          <w:sz w:val="28"/>
          <w:szCs w:val="28"/>
          <w:lang w:val="uk-UA"/>
        </w:rPr>
        <w:t>;</w:t>
      </w:r>
    </w:p>
    <w:p w14:paraId="0BCABC97" w14:textId="54471F61"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ф</w:t>
      </w:r>
      <w:r w:rsidR="00751E65" w:rsidRPr="00375CA8">
        <w:rPr>
          <w:rFonts w:ascii="Times New Roman" w:hAnsi="Times New Roman"/>
          <w:sz w:val="28"/>
          <w:szCs w:val="28"/>
          <w:lang w:val="uk-UA"/>
        </w:rPr>
        <w:t xml:space="preserve">ормувати стратегічні запаси основних матеріалів та передбачати гнучкий графік </w:t>
      </w:r>
      <w:proofErr w:type="spellStart"/>
      <w:r w:rsidR="00751E65" w:rsidRPr="00375CA8">
        <w:rPr>
          <w:rFonts w:ascii="Times New Roman" w:hAnsi="Times New Roman"/>
          <w:sz w:val="28"/>
          <w:szCs w:val="28"/>
          <w:lang w:val="uk-UA"/>
        </w:rPr>
        <w:t>закупівель</w:t>
      </w:r>
      <w:proofErr w:type="spellEnd"/>
      <w:r w:rsidR="00751E65" w:rsidRPr="00375CA8">
        <w:rPr>
          <w:rFonts w:ascii="Times New Roman" w:hAnsi="Times New Roman"/>
          <w:sz w:val="28"/>
          <w:szCs w:val="28"/>
          <w:lang w:val="uk-UA"/>
        </w:rPr>
        <w:t xml:space="preserve"> для уникнення перебоїв</w:t>
      </w:r>
      <w:r w:rsidRPr="00375CA8">
        <w:rPr>
          <w:rFonts w:ascii="Times New Roman" w:hAnsi="Times New Roman"/>
          <w:sz w:val="28"/>
          <w:szCs w:val="28"/>
          <w:lang w:val="uk-UA"/>
        </w:rPr>
        <w:t>;</w:t>
      </w:r>
    </w:p>
    <w:p w14:paraId="4FDAD892" w14:textId="183C9281" w:rsidR="005A65C2"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ести переговори з міжнародними партнерами щодо можливих преференційних умов поставок та довгострокових контрактів</w:t>
      </w:r>
      <w:r w:rsidRPr="00375CA8">
        <w:rPr>
          <w:rFonts w:ascii="Times New Roman" w:hAnsi="Times New Roman"/>
          <w:sz w:val="28"/>
          <w:szCs w:val="28"/>
          <w:lang w:val="uk-UA"/>
        </w:rPr>
        <w:t>;</w:t>
      </w:r>
    </w:p>
    <w:p w14:paraId="12E3C507" w14:textId="66CD0DD7" w:rsidR="00751E65" w:rsidRPr="00375CA8" w:rsidRDefault="005A65C2"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в</w:t>
      </w:r>
      <w:r w:rsidR="00751E65" w:rsidRPr="00375CA8">
        <w:rPr>
          <w:rFonts w:ascii="Times New Roman" w:hAnsi="Times New Roman"/>
          <w:sz w:val="28"/>
          <w:szCs w:val="28"/>
          <w:lang w:val="uk-UA"/>
        </w:rPr>
        <w:t xml:space="preserve">икористовувати принцип поступового впровадження </w:t>
      </w:r>
      <w:proofErr w:type="spellStart"/>
      <w:r w:rsidR="00751E65" w:rsidRPr="00375CA8">
        <w:rPr>
          <w:rFonts w:ascii="Times New Roman" w:hAnsi="Times New Roman"/>
          <w:sz w:val="28"/>
          <w:szCs w:val="28"/>
          <w:lang w:val="uk-UA"/>
        </w:rPr>
        <w:t>проєкту</w:t>
      </w:r>
      <w:proofErr w:type="spellEnd"/>
      <w:r w:rsidR="00751E65" w:rsidRPr="00375CA8">
        <w:rPr>
          <w:rFonts w:ascii="Times New Roman" w:hAnsi="Times New Roman"/>
          <w:sz w:val="28"/>
          <w:szCs w:val="28"/>
          <w:lang w:val="uk-UA"/>
        </w:rPr>
        <w:t>, що дозволить реалізовувати заходи за наявності доступних ресурсів та з урахуванням актуальної ситуації на ринку.</w:t>
      </w:r>
      <w:r w:rsidRPr="00375CA8">
        <w:rPr>
          <w:rFonts w:ascii="Times New Roman" w:hAnsi="Times New Roman"/>
          <w:sz w:val="28"/>
          <w:szCs w:val="28"/>
          <w:lang w:val="uk-UA"/>
        </w:rPr>
        <w:t xml:space="preserve"> </w:t>
      </w:r>
    </w:p>
    <w:p w14:paraId="470A6C25" w14:textId="77777777" w:rsidR="00751E65" w:rsidRPr="00375CA8" w:rsidRDefault="00751E65" w:rsidP="00375CA8">
      <w:pPr>
        <w:pStyle w:val="a3"/>
        <w:autoSpaceDE w:val="0"/>
        <w:autoSpaceDN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3. Безпекові обмеження</w:t>
      </w:r>
    </w:p>
    <w:p w14:paraId="75E38FAB" w14:textId="0756581E"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В умовах війни Україна стикається з численними викликами у сфері енергетичної безпеки, що безпосередньо впливає на стабільність реалізації програми </w:t>
      </w:r>
      <w:r w:rsidR="002257B8" w:rsidRPr="00375CA8">
        <w:rPr>
          <w:rFonts w:ascii="Times New Roman" w:hAnsi="Times New Roman"/>
          <w:sz w:val="28"/>
          <w:szCs w:val="28"/>
          <w:lang w:val="uk-UA"/>
        </w:rPr>
        <w:t xml:space="preserve">з </w:t>
      </w:r>
      <w:r w:rsidRPr="00375CA8">
        <w:rPr>
          <w:rFonts w:ascii="Times New Roman" w:hAnsi="Times New Roman"/>
          <w:sz w:val="28"/>
          <w:szCs w:val="28"/>
          <w:lang w:val="uk-UA"/>
        </w:rPr>
        <w:t>енергоефективності. Основні безпекові ризики включають:</w:t>
      </w:r>
    </w:p>
    <w:p w14:paraId="23F69A83" w14:textId="7A54C321"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з</w:t>
      </w:r>
      <w:r w:rsidR="00751E65" w:rsidRPr="00375CA8">
        <w:rPr>
          <w:rFonts w:ascii="Times New Roman" w:hAnsi="Times New Roman"/>
          <w:sz w:val="28"/>
          <w:szCs w:val="28"/>
          <w:lang w:val="uk-UA"/>
        </w:rPr>
        <w:t xml:space="preserve">агроза ракетних ударів або диверсійних атак на об’єкти енергетичної інфраструктури, що може призвести до тривалих відключень </w:t>
      </w:r>
      <w:proofErr w:type="spellStart"/>
      <w:r w:rsidR="00751E65" w:rsidRPr="00375CA8">
        <w:rPr>
          <w:rFonts w:ascii="Times New Roman" w:hAnsi="Times New Roman"/>
          <w:sz w:val="28"/>
          <w:szCs w:val="28"/>
          <w:lang w:val="uk-UA"/>
        </w:rPr>
        <w:t>електро</w:t>
      </w:r>
      <w:proofErr w:type="spellEnd"/>
      <w:r w:rsidR="00751E65" w:rsidRPr="00375CA8">
        <w:rPr>
          <w:rFonts w:ascii="Times New Roman" w:hAnsi="Times New Roman"/>
          <w:sz w:val="28"/>
          <w:szCs w:val="28"/>
          <w:lang w:val="uk-UA"/>
        </w:rPr>
        <w:t>- та теплопостачання</w:t>
      </w:r>
      <w:r w:rsidRPr="00375CA8">
        <w:rPr>
          <w:rFonts w:ascii="Times New Roman" w:hAnsi="Times New Roman"/>
          <w:sz w:val="28"/>
          <w:szCs w:val="28"/>
          <w:lang w:val="uk-UA"/>
        </w:rPr>
        <w:t>;</w:t>
      </w:r>
    </w:p>
    <w:p w14:paraId="06612800" w14:textId="57195958"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lastRenderedPageBreak/>
        <w:t>п</w:t>
      </w:r>
      <w:r w:rsidR="00751E65" w:rsidRPr="00375CA8">
        <w:rPr>
          <w:rFonts w:ascii="Times New Roman" w:hAnsi="Times New Roman"/>
          <w:sz w:val="28"/>
          <w:szCs w:val="28"/>
          <w:lang w:val="uk-UA"/>
        </w:rPr>
        <w:t>еребої у постачанні електроенергії через руйнування електромереж або дефіцит енергоресурсів у країні</w:t>
      </w:r>
      <w:r w:rsidRPr="00375CA8">
        <w:rPr>
          <w:rFonts w:ascii="Times New Roman" w:hAnsi="Times New Roman"/>
          <w:sz w:val="28"/>
          <w:szCs w:val="28"/>
          <w:lang w:val="uk-UA"/>
        </w:rPr>
        <w:t>;</w:t>
      </w:r>
    </w:p>
    <w:p w14:paraId="1A58C710" w14:textId="676CA857"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изик пошкодження або руйнування будівель</w:t>
      </w:r>
      <w:r w:rsidRPr="00375CA8">
        <w:rPr>
          <w:rFonts w:ascii="Times New Roman" w:hAnsi="Times New Roman"/>
          <w:sz w:val="28"/>
          <w:szCs w:val="28"/>
          <w:lang w:val="uk-UA"/>
        </w:rPr>
        <w:t xml:space="preserve"> КПІ ім. Ігоря Сікорського</w:t>
      </w:r>
      <w:r w:rsidR="00751E65" w:rsidRPr="00375CA8">
        <w:rPr>
          <w:rFonts w:ascii="Times New Roman" w:hAnsi="Times New Roman"/>
          <w:sz w:val="28"/>
          <w:szCs w:val="28"/>
          <w:lang w:val="uk-UA"/>
        </w:rPr>
        <w:t xml:space="preserve">, що може нівелювати результати проведеної </w:t>
      </w:r>
      <w:proofErr w:type="spellStart"/>
      <w:r w:rsidR="00751E65" w:rsidRPr="00375CA8">
        <w:rPr>
          <w:rFonts w:ascii="Times New Roman" w:hAnsi="Times New Roman"/>
          <w:sz w:val="28"/>
          <w:szCs w:val="28"/>
          <w:lang w:val="uk-UA"/>
        </w:rPr>
        <w:t>термомодернізації</w:t>
      </w:r>
      <w:proofErr w:type="spellEnd"/>
      <w:r w:rsidR="00751E65" w:rsidRPr="00375CA8">
        <w:rPr>
          <w:rFonts w:ascii="Times New Roman" w:hAnsi="Times New Roman"/>
          <w:sz w:val="28"/>
          <w:szCs w:val="28"/>
          <w:lang w:val="uk-UA"/>
        </w:rPr>
        <w:t xml:space="preserve"> та інших заходів</w:t>
      </w:r>
      <w:r w:rsidRPr="00375CA8">
        <w:rPr>
          <w:rFonts w:ascii="Times New Roman" w:hAnsi="Times New Roman"/>
          <w:sz w:val="28"/>
          <w:szCs w:val="28"/>
          <w:lang w:val="uk-UA"/>
        </w:rPr>
        <w:t>;</w:t>
      </w:r>
    </w:p>
    <w:p w14:paraId="5AAFA8CE" w14:textId="10193FE2" w:rsidR="00751E6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о</w:t>
      </w:r>
      <w:r w:rsidR="00751E65" w:rsidRPr="00375CA8">
        <w:rPr>
          <w:rFonts w:ascii="Times New Roman" w:hAnsi="Times New Roman"/>
          <w:sz w:val="28"/>
          <w:szCs w:val="28"/>
          <w:lang w:val="uk-UA"/>
        </w:rPr>
        <w:t xml:space="preserve">бмежений доступ до об’єктів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через евакуацію або необхідність дотримання заходів безпеки.</w:t>
      </w:r>
    </w:p>
    <w:p w14:paraId="1FEBC998" w14:textId="33B46E22" w:rsidR="00751E65" w:rsidRPr="00375CA8" w:rsidRDefault="00751E65" w:rsidP="00375CA8">
      <w:pPr>
        <w:pStyle w:val="a3"/>
        <w:autoSpaceDE w:val="0"/>
        <w:autoSpaceDN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Для зниження впливу безпекових ризиків </w:t>
      </w:r>
      <w:r w:rsidR="00BE0715"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повинен:</w:t>
      </w:r>
    </w:p>
    <w:p w14:paraId="3D71D66F" w14:textId="3E20310E"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 xml:space="preserve">озробити та впровадити комплексний план енергетичної стійкості, що включає резервні джерела </w:t>
      </w:r>
      <w:proofErr w:type="spellStart"/>
      <w:r w:rsidR="00751E65" w:rsidRPr="00375CA8">
        <w:rPr>
          <w:rFonts w:ascii="Times New Roman" w:hAnsi="Times New Roman"/>
          <w:sz w:val="28"/>
          <w:szCs w:val="28"/>
          <w:lang w:val="uk-UA"/>
        </w:rPr>
        <w:t>електро</w:t>
      </w:r>
      <w:proofErr w:type="spellEnd"/>
      <w:r w:rsidR="00751E65" w:rsidRPr="00375CA8">
        <w:rPr>
          <w:rFonts w:ascii="Times New Roman" w:hAnsi="Times New Roman"/>
          <w:sz w:val="28"/>
          <w:szCs w:val="28"/>
          <w:lang w:val="uk-UA"/>
        </w:rPr>
        <w:t>- та теплопостачання (генератори, акумуляторні системи, сонячні панелі)</w:t>
      </w:r>
      <w:r w:rsidRPr="00375CA8">
        <w:rPr>
          <w:rFonts w:ascii="Times New Roman" w:hAnsi="Times New Roman"/>
          <w:sz w:val="28"/>
          <w:szCs w:val="28"/>
          <w:lang w:val="uk-UA"/>
        </w:rPr>
        <w:t>;</w:t>
      </w:r>
    </w:p>
    <w:p w14:paraId="260B527E" w14:textId="62F24568"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с</w:t>
      </w:r>
      <w:r w:rsidR="00751E65" w:rsidRPr="00375CA8">
        <w:rPr>
          <w:rFonts w:ascii="Times New Roman" w:hAnsi="Times New Roman"/>
          <w:sz w:val="28"/>
          <w:szCs w:val="28"/>
          <w:lang w:val="uk-UA"/>
        </w:rPr>
        <w:t>творити запаси критично важливих ресурсів, включ</w:t>
      </w:r>
      <w:r w:rsidRPr="00375CA8">
        <w:rPr>
          <w:rFonts w:ascii="Times New Roman" w:hAnsi="Times New Roman"/>
          <w:sz w:val="28"/>
          <w:szCs w:val="28"/>
          <w:lang w:val="uk-UA"/>
        </w:rPr>
        <w:t>но з</w:t>
      </w:r>
      <w:r w:rsidR="00751E65" w:rsidRPr="00375CA8">
        <w:rPr>
          <w:rFonts w:ascii="Times New Roman" w:hAnsi="Times New Roman"/>
          <w:sz w:val="28"/>
          <w:szCs w:val="28"/>
          <w:lang w:val="uk-UA"/>
        </w:rPr>
        <w:t xml:space="preserve"> паливо</w:t>
      </w:r>
      <w:r w:rsidRPr="00375CA8">
        <w:rPr>
          <w:rFonts w:ascii="Times New Roman" w:hAnsi="Times New Roman"/>
          <w:sz w:val="28"/>
          <w:szCs w:val="28"/>
          <w:lang w:val="uk-UA"/>
        </w:rPr>
        <w:t>м</w:t>
      </w:r>
      <w:r w:rsidR="00751E65" w:rsidRPr="00375CA8">
        <w:rPr>
          <w:rFonts w:ascii="Times New Roman" w:hAnsi="Times New Roman"/>
          <w:sz w:val="28"/>
          <w:szCs w:val="28"/>
          <w:lang w:val="uk-UA"/>
        </w:rPr>
        <w:t xml:space="preserve"> для генераторів, резервн</w:t>
      </w:r>
      <w:r w:rsidRPr="00375CA8">
        <w:rPr>
          <w:rFonts w:ascii="Times New Roman" w:hAnsi="Times New Roman"/>
          <w:sz w:val="28"/>
          <w:szCs w:val="28"/>
          <w:lang w:val="uk-UA"/>
        </w:rPr>
        <w:t>им</w:t>
      </w:r>
      <w:r w:rsidR="00751E65" w:rsidRPr="00375CA8">
        <w:rPr>
          <w:rFonts w:ascii="Times New Roman" w:hAnsi="Times New Roman"/>
          <w:sz w:val="28"/>
          <w:szCs w:val="28"/>
          <w:lang w:val="uk-UA"/>
        </w:rPr>
        <w:t xml:space="preserve"> обладнання</w:t>
      </w:r>
      <w:r w:rsidRPr="00375CA8">
        <w:rPr>
          <w:rFonts w:ascii="Times New Roman" w:hAnsi="Times New Roman"/>
          <w:sz w:val="28"/>
          <w:szCs w:val="28"/>
          <w:lang w:val="uk-UA"/>
        </w:rPr>
        <w:t>м</w:t>
      </w:r>
      <w:r w:rsidR="00751E65" w:rsidRPr="00375CA8">
        <w:rPr>
          <w:rFonts w:ascii="Times New Roman" w:hAnsi="Times New Roman"/>
          <w:sz w:val="28"/>
          <w:szCs w:val="28"/>
          <w:lang w:val="uk-UA"/>
        </w:rPr>
        <w:t xml:space="preserve"> для систем життєзабезпечення</w:t>
      </w:r>
      <w:r w:rsidRPr="00375CA8">
        <w:rPr>
          <w:rFonts w:ascii="Times New Roman" w:hAnsi="Times New Roman"/>
          <w:sz w:val="28"/>
          <w:szCs w:val="28"/>
          <w:lang w:val="uk-UA"/>
        </w:rPr>
        <w:t>;</w:t>
      </w:r>
    </w:p>
    <w:p w14:paraId="343EBB50" w14:textId="1152771E" w:rsidR="00BE071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п</w:t>
      </w:r>
      <w:r w:rsidR="00751E65" w:rsidRPr="00375CA8">
        <w:rPr>
          <w:rFonts w:ascii="Times New Roman" w:hAnsi="Times New Roman"/>
          <w:sz w:val="28"/>
          <w:szCs w:val="28"/>
          <w:lang w:val="uk-UA"/>
        </w:rPr>
        <w:t>ередбачити можливість дистанційного управління енергоспоживанням у разі евакуації персоналу або неможливості фізичного доступу до об’єктів</w:t>
      </w:r>
      <w:r w:rsidRPr="00375CA8">
        <w:rPr>
          <w:rFonts w:ascii="Times New Roman" w:hAnsi="Times New Roman"/>
          <w:sz w:val="28"/>
          <w:szCs w:val="28"/>
          <w:lang w:val="uk-UA"/>
        </w:rPr>
        <w:t>;</w:t>
      </w:r>
    </w:p>
    <w:p w14:paraId="433653D9" w14:textId="35BCBD97" w:rsidR="00751E65" w:rsidRPr="00375CA8" w:rsidRDefault="00BE0715" w:rsidP="00375CA8">
      <w:pPr>
        <w:pStyle w:val="a3"/>
        <w:numPr>
          <w:ilvl w:val="0"/>
          <w:numId w:val="55"/>
        </w:numPr>
        <w:autoSpaceDE w:val="0"/>
        <w:autoSpaceDN w:val="0"/>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р</w:t>
      </w:r>
      <w:r w:rsidR="00751E65" w:rsidRPr="00375CA8">
        <w:rPr>
          <w:rFonts w:ascii="Times New Roman" w:hAnsi="Times New Roman"/>
          <w:sz w:val="28"/>
          <w:szCs w:val="28"/>
          <w:lang w:val="uk-UA"/>
        </w:rPr>
        <w:t>еалізувати заходи з підвищення безпеки енергетичних об’єктів</w:t>
      </w:r>
      <w:r w:rsidRPr="00375CA8">
        <w:rPr>
          <w:rFonts w:ascii="Times New Roman" w:hAnsi="Times New Roman"/>
          <w:sz w:val="28"/>
          <w:szCs w:val="28"/>
          <w:lang w:val="uk-UA"/>
        </w:rPr>
        <w:t xml:space="preserve"> КПІ ім. Ігоря Сікорського</w:t>
      </w:r>
      <w:r w:rsidR="00751E65" w:rsidRPr="00375CA8">
        <w:rPr>
          <w:rFonts w:ascii="Times New Roman" w:hAnsi="Times New Roman"/>
          <w:sz w:val="28"/>
          <w:szCs w:val="28"/>
          <w:lang w:val="uk-UA"/>
        </w:rPr>
        <w:t>, включ</w:t>
      </w:r>
      <w:r w:rsidRPr="00375CA8">
        <w:rPr>
          <w:rFonts w:ascii="Times New Roman" w:hAnsi="Times New Roman"/>
          <w:sz w:val="28"/>
          <w:szCs w:val="28"/>
          <w:lang w:val="uk-UA"/>
        </w:rPr>
        <w:t>но з</w:t>
      </w:r>
      <w:r w:rsidR="00751E65" w:rsidRPr="00375CA8">
        <w:rPr>
          <w:rFonts w:ascii="Times New Roman" w:hAnsi="Times New Roman"/>
          <w:sz w:val="28"/>
          <w:szCs w:val="28"/>
          <w:lang w:val="uk-UA"/>
        </w:rPr>
        <w:t xml:space="preserve"> посилени</w:t>
      </w:r>
      <w:r w:rsidRPr="00375CA8">
        <w:rPr>
          <w:rFonts w:ascii="Times New Roman" w:hAnsi="Times New Roman"/>
          <w:sz w:val="28"/>
          <w:szCs w:val="28"/>
          <w:lang w:val="uk-UA"/>
        </w:rPr>
        <w:t>м</w:t>
      </w:r>
      <w:r w:rsidR="00751E65" w:rsidRPr="00375CA8">
        <w:rPr>
          <w:rFonts w:ascii="Times New Roman" w:hAnsi="Times New Roman"/>
          <w:sz w:val="28"/>
          <w:szCs w:val="28"/>
          <w:lang w:val="uk-UA"/>
        </w:rPr>
        <w:t xml:space="preserve"> контрол</w:t>
      </w:r>
      <w:r w:rsidRPr="00375CA8">
        <w:rPr>
          <w:rFonts w:ascii="Times New Roman" w:hAnsi="Times New Roman"/>
          <w:sz w:val="28"/>
          <w:szCs w:val="28"/>
          <w:lang w:val="uk-UA"/>
        </w:rPr>
        <w:t>ем</w:t>
      </w:r>
      <w:r w:rsidR="00751E65" w:rsidRPr="00375CA8">
        <w:rPr>
          <w:rFonts w:ascii="Times New Roman" w:hAnsi="Times New Roman"/>
          <w:sz w:val="28"/>
          <w:szCs w:val="28"/>
          <w:lang w:val="uk-UA"/>
        </w:rPr>
        <w:t xml:space="preserve"> доступу, додатков</w:t>
      </w:r>
      <w:r w:rsidRPr="00375CA8">
        <w:rPr>
          <w:rFonts w:ascii="Times New Roman" w:hAnsi="Times New Roman"/>
          <w:sz w:val="28"/>
          <w:szCs w:val="28"/>
          <w:lang w:val="uk-UA"/>
        </w:rPr>
        <w:t>ими</w:t>
      </w:r>
      <w:r w:rsidR="00751E65" w:rsidRPr="00375CA8">
        <w:rPr>
          <w:rFonts w:ascii="Times New Roman" w:hAnsi="Times New Roman"/>
          <w:sz w:val="28"/>
          <w:szCs w:val="28"/>
          <w:lang w:val="uk-UA"/>
        </w:rPr>
        <w:t xml:space="preserve"> систем</w:t>
      </w:r>
      <w:r w:rsidRPr="00375CA8">
        <w:rPr>
          <w:rFonts w:ascii="Times New Roman" w:hAnsi="Times New Roman"/>
          <w:sz w:val="28"/>
          <w:szCs w:val="28"/>
          <w:lang w:val="uk-UA"/>
        </w:rPr>
        <w:t>ами</w:t>
      </w:r>
      <w:r w:rsidR="00751E65" w:rsidRPr="00375CA8">
        <w:rPr>
          <w:rFonts w:ascii="Times New Roman" w:hAnsi="Times New Roman"/>
          <w:sz w:val="28"/>
          <w:szCs w:val="28"/>
          <w:lang w:val="uk-UA"/>
        </w:rPr>
        <w:t xml:space="preserve"> захисту та моніторингу.</w:t>
      </w:r>
    </w:p>
    <w:p w14:paraId="163B7B09" w14:textId="77777777" w:rsidR="00751E65" w:rsidRPr="00375CA8" w:rsidRDefault="00751E65" w:rsidP="00751E65">
      <w:pPr>
        <w:pStyle w:val="a3"/>
        <w:autoSpaceDE w:val="0"/>
        <w:autoSpaceDN w:val="0"/>
        <w:adjustRightInd w:val="0"/>
        <w:spacing w:after="0" w:line="360" w:lineRule="auto"/>
        <w:ind w:left="0"/>
        <w:jc w:val="both"/>
        <w:rPr>
          <w:rFonts w:ascii="Times New Roman" w:hAnsi="Times New Roman"/>
          <w:b/>
          <w:sz w:val="28"/>
          <w:szCs w:val="28"/>
          <w:lang w:val="uk-UA"/>
        </w:rPr>
        <w:sectPr w:rsidR="00751E65" w:rsidRPr="00375CA8" w:rsidSect="00751E65">
          <w:pgSz w:w="11906" w:h="16838"/>
          <w:pgMar w:top="850" w:right="850" w:bottom="850" w:left="1417" w:header="0" w:footer="0" w:gutter="0"/>
          <w:cols w:space="708"/>
          <w:docGrid w:linePitch="360"/>
        </w:sectPr>
      </w:pPr>
    </w:p>
    <w:p w14:paraId="2885C073" w14:textId="24C20E1E" w:rsidR="00751E65" w:rsidRPr="00375CA8" w:rsidRDefault="00751E65" w:rsidP="00375CA8">
      <w:pPr>
        <w:pStyle w:val="1"/>
        <w:spacing w:after="120"/>
        <w:rPr>
          <w:lang w:val="uk-UA"/>
        </w:rPr>
      </w:pPr>
      <w:bookmarkStart w:id="40" w:name="_Toc190175103"/>
      <w:bookmarkStart w:id="41" w:name="_Toc190175643"/>
      <w:bookmarkStart w:id="42" w:name="_Toc194060519"/>
      <w:r w:rsidRPr="00375CA8">
        <w:rPr>
          <w:iCs/>
          <w:lang w:val="uk-UA"/>
        </w:rPr>
        <w:lastRenderedPageBreak/>
        <w:t>7</w:t>
      </w:r>
      <w:r w:rsidR="00BE0715" w:rsidRPr="00375CA8">
        <w:rPr>
          <w:iCs/>
          <w:lang w:val="uk-UA"/>
        </w:rPr>
        <w:t>.</w:t>
      </w:r>
      <w:r w:rsidRPr="00375CA8">
        <w:rPr>
          <w:iCs/>
          <w:lang w:val="uk-UA"/>
        </w:rPr>
        <w:t xml:space="preserve"> ОЧІКУВАНІ РЕЗУЛЬТАТИ ТА ПОКАЗНИКИ ЕФЕКТИВНОСТІ</w:t>
      </w:r>
      <w:bookmarkEnd w:id="40"/>
      <w:bookmarkEnd w:id="41"/>
      <w:bookmarkEnd w:id="42"/>
    </w:p>
    <w:p w14:paraId="2E34BB2C"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Для оцінки ефективності реалізації програми з енергоефективності КПІ ім. Ігоря Сікорського на 2025–2030 роки необхідно визначити ключові показники успішності. Вони дозволять відстежувати прогрес у досягненні поставлених цілей, вчасно виявляти проблемні аспекти та коригувати стратегію розвитку.</w:t>
      </w:r>
    </w:p>
    <w:p w14:paraId="37FD44BA"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Основні </w:t>
      </w:r>
      <w:r w:rsidRPr="00375CA8">
        <w:rPr>
          <w:rFonts w:ascii="Times New Roman" w:hAnsi="Times New Roman"/>
          <w:b/>
          <w:bCs/>
          <w:sz w:val="28"/>
          <w:szCs w:val="28"/>
          <w:lang w:val="uk-UA"/>
        </w:rPr>
        <w:t>групи показників успішності</w:t>
      </w:r>
      <w:r w:rsidRPr="00375CA8">
        <w:rPr>
          <w:rFonts w:ascii="Times New Roman" w:hAnsi="Times New Roman"/>
          <w:sz w:val="28"/>
          <w:szCs w:val="28"/>
          <w:lang w:val="uk-UA"/>
        </w:rPr>
        <w:t xml:space="preserve"> включають: </w:t>
      </w:r>
      <w:r w:rsidRPr="00375CA8">
        <w:rPr>
          <w:rFonts w:ascii="Times New Roman" w:hAnsi="Times New Roman"/>
          <w:b/>
          <w:bCs/>
          <w:sz w:val="28"/>
          <w:szCs w:val="28"/>
          <w:lang w:val="uk-UA"/>
        </w:rPr>
        <w:t>енергетичні, фінансові, екологічні, соціальні та інноваційні аспекти</w:t>
      </w:r>
      <w:r w:rsidRPr="00375CA8">
        <w:rPr>
          <w:rFonts w:ascii="Times New Roman" w:hAnsi="Times New Roman"/>
          <w:sz w:val="28"/>
          <w:szCs w:val="28"/>
          <w:lang w:val="uk-UA"/>
        </w:rPr>
        <w:t xml:space="preserve"> програми.</w:t>
      </w:r>
    </w:p>
    <w:p w14:paraId="0A4260D3"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1. Енергетичні показники</w:t>
      </w:r>
    </w:p>
    <w:p w14:paraId="2F893C8B"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Ця група показників відображає ефективність заходів, спрямованих на зменшення споживання енергоресурсів та підвищення ефективності їх використання. Основні критерії успішності:</w:t>
      </w:r>
    </w:p>
    <w:p w14:paraId="26D2B52C" w14:textId="793E73BC" w:rsidR="00E861B4"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меншення загального споживання енергоресурсів</w:t>
      </w:r>
      <w:r w:rsidR="00751E65" w:rsidRPr="00375CA8">
        <w:rPr>
          <w:rFonts w:ascii="Times New Roman" w:hAnsi="Times New Roman"/>
          <w:sz w:val="28"/>
          <w:szCs w:val="28"/>
          <w:lang w:val="uk-UA"/>
        </w:rPr>
        <w:t xml:space="preserve"> (електроенергії, теплової енергії, води та газу) в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 xml:space="preserve"> порівнян</w:t>
      </w:r>
      <w:r w:rsidRPr="00375CA8">
        <w:rPr>
          <w:rFonts w:ascii="Times New Roman" w:hAnsi="Times New Roman"/>
          <w:sz w:val="28"/>
          <w:szCs w:val="28"/>
          <w:lang w:val="uk-UA"/>
        </w:rPr>
        <w:t>о</w:t>
      </w:r>
      <w:r w:rsidR="00751E65" w:rsidRPr="00375CA8">
        <w:rPr>
          <w:rFonts w:ascii="Times New Roman" w:hAnsi="Times New Roman"/>
          <w:sz w:val="28"/>
          <w:szCs w:val="28"/>
          <w:lang w:val="uk-UA"/>
        </w:rPr>
        <w:t xml:space="preserve"> з базовим рівнем 2019 року</w:t>
      </w:r>
      <w:r w:rsidRPr="00375CA8">
        <w:rPr>
          <w:rFonts w:ascii="Times New Roman" w:hAnsi="Times New Roman"/>
          <w:sz w:val="28"/>
          <w:szCs w:val="28"/>
          <w:lang w:val="uk-UA"/>
        </w:rPr>
        <w:t>;</w:t>
      </w:r>
    </w:p>
    <w:p w14:paraId="16027804" w14:textId="68A3C18A" w:rsidR="00E861B4"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п</w:t>
      </w:r>
      <w:r w:rsidR="00751E65" w:rsidRPr="00375CA8">
        <w:rPr>
          <w:rFonts w:ascii="Times New Roman" w:hAnsi="Times New Roman"/>
          <w:b/>
          <w:bCs/>
          <w:sz w:val="28"/>
          <w:szCs w:val="28"/>
          <w:lang w:val="uk-UA"/>
        </w:rPr>
        <w:t>ідвищення енергоефективності будівель</w:t>
      </w:r>
      <w:r w:rsidR="00751E65" w:rsidRPr="00375CA8">
        <w:rPr>
          <w:rFonts w:ascii="Times New Roman" w:hAnsi="Times New Roman"/>
          <w:sz w:val="28"/>
          <w:szCs w:val="28"/>
          <w:lang w:val="uk-UA"/>
        </w:rPr>
        <w:t xml:space="preserve"> шляхом проведення </w:t>
      </w:r>
      <w:proofErr w:type="spellStart"/>
      <w:r w:rsidR="00751E65" w:rsidRPr="00375CA8">
        <w:rPr>
          <w:rFonts w:ascii="Times New Roman" w:hAnsi="Times New Roman"/>
          <w:sz w:val="28"/>
          <w:szCs w:val="28"/>
          <w:lang w:val="uk-UA"/>
        </w:rPr>
        <w:t>термомодернізації</w:t>
      </w:r>
      <w:proofErr w:type="spellEnd"/>
      <w:r w:rsidR="00751E65" w:rsidRPr="00375CA8">
        <w:rPr>
          <w:rFonts w:ascii="Times New Roman" w:hAnsi="Times New Roman"/>
          <w:sz w:val="28"/>
          <w:szCs w:val="28"/>
          <w:lang w:val="uk-UA"/>
        </w:rPr>
        <w:t>, встановлення нових систем опалення</w:t>
      </w:r>
      <w:r w:rsidRPr="00375CA8">
        <w:rPr>
          <w:rFonts w:ascii="Times New Roman" w:hAnsi="Times New Roman"/>
          <w:sz w:val="28"/>
          <w:szCs w:val="28"/>
          <w:lang w:val="uk-UA"/>
        </w:rPr>
        <w:t>;</w:t>
      </w:r>
    </w:p>
    <w:p w14:paraId="5E572366" w14:textId="54EAD4F6" w:rsidR="00E861B4"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більшення частки ВДЕ</w:t>
      </w:r>
      <w:r w:rsidR="00751E65" w:rsidRPr="00375CA8">
        <w:rPr>
          <w:rFonts w:ascii="Times New Roman" w:hAnsi="Times New Roman"/>
          <w:sz w:val="28"/>
          <w:szCs w:val="28"/>
          <w:lang w:val="uk-UA"/>
        </w:rPr>
        <w:t xml:space="preserve"> (сонячні панелі, теплові насоси, </w:t>
      </w:r>
      <w:proofErr w:type="spellStart"/>
      <w:r w:rsidR="00751E65" w:rsidRPr="00375CA8">
        <w:rPr>
          <w:rFonts w:ascii="Times New Roman" w:hAnsi="Times New Roman"/>
          <w:sz w:val="28"/>
          <w:szCs w:val="28"/>
          <w:lang w:val="uk-UA"/>
        </w:rPr>
        <w:t>когенераційні</w:t>
      </w:r>
      <w:proofErr w:type="spellEnd"/>
      <w:r w:rsidR="00751E65" w:rsidRPr="00375CA8">
        <w:rPr>
          <w:rFonts w:ascii="Times New Roman" w:hAnsi="Times New Roman"/>
          <w:sz w:val="28"/>
          <w:szCs w:val="28"/>
          <w:lang w:val="uk-UA"/>
        </w:rPr>
        <w:t xml:space="preserve"> установки) у загальному енергобалансі</w:t>
      </w:r>
      <w:r w:rsidRPr="00375CA8">
        <w:rPr>
          <w:rFonts w:ascii="Times New Roman" w:hAnsi="Times New Roman"/>
          <w:sz w:val="28"/>
          <w:szCs w:val="28"/>
          <w:lang w:val="uk-UA"/>
        </w:rPr>
        <w:t xml:space="preserve"> КПІ ім. Ігоря Сікорського;</w:t>
      </w:r>
    </w:p>
    <w:p w14:paraId="287672EE" w14:textId="4FF8B68F" w:rsidR="00751E65"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е</w:t>
      </w:r>
      <w:r w:rsidR="00751E65" w:rsidRPr="00375CA8">
        <w:rPr>
          <w:rFonts w:ascii="Times New Roman" w:hAnsi="Times New Roman"/>
          <w:b/>
          <w:bCs/>
          <w:sz w:val="28"/>
          <w:szCs w:val="28"/>
          <w:lang w:val="uk-UA"/>
        </w:rPr>
        <w:t xml:space="preserve">фективність автоматизованої системи моніторингу та </w:t>
      </w:r>
      <w:proofErr w:type="spellStart"/>
      <w:r w:rsidR="00751E65" w:rsidRPr="00375CA8">
        <w:rPr>
          <w:rFonts w:ascii="Times New Roman" w:hAnsi="Times New Roman"/>
          <w:b/>
          <w:bCs/>
          <w:sz w:val="28"/>
          <w:szCs w:val="28"/>
          <w:lang w:val="uk-UA"/>
        </w:rPr>
        <w:t>енергоменеджменту</w:t>
      </w:r>
      <w:proofErr w:type="spellEnd"/>
      <w:r w:rsidR="00751E65" w:rsidRPr="00375CA8">
        <w:rPr>
          <w:rFonts w:ascii="Times New Roman" w:hAnsi="Times New Roman"/>
          <w:sz w:val="28"/>
          <w:szCs w:val="28"/>
          <w:lang w:val="uk-UA"/>
        </w:rPr>
        <w:t>, що дозволяє контролювати та регулювати енергоспоживання у реальному часі.</w:t>
      </w:r>
    </w:p>
    <w:p w14:paraId="6323ED8D"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2. Фінансові показники</w:t>
      </w:r>
    </w:p>
    <w:p w14:paraId="745D12EF" w14:textId="42D30544"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Фінансові показники дозволяють оцінити економічну ефективність заходів з енергоефективності та їх вплив на бюджет</w:t>
      </w:r>
      <w:r w:rsidR="00E861B4"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Ключові параметри:</w:t>
      </w:r>
    </w:p>
    <w:p w14:paraId="0D90D379" w14:textId="42BAD6D8" w:rsidR="00E861B4"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с</w:t>
      </w:r>
      <w:r w:rsidR="00751E65" w:rsidRPr="00375CA8">
        <w:rPr>
          <w:rFonts w:ascii="Times New Roman" w:hAnsi="Times New Roman"/>
          <w:b/>
          <w:bCs/>
          <w:sz w:val="28"/>
          <w:szCs w:val="28"/>
          <w:lang w:val="uk-UA"/>
        </w:rPr>
        <w:t>корочення витрат на енергоресурси</w:t>
      </w:r>
      <w:r w:rsidR="00751E65" w:rsidRPr="00375CA8">
        <w:rPr>
          <w:rFonts w:ascii="Times New Roman" w:hAnsi="Times New Roman"/>
          <w:sz w:val="28"/>
          <w:szCs w:val="28"/>
          <w:lang w:val="uk-UA"/>
        </w:rPr>
        <w:t xml:space="preserve"> в </w:t>
      </w:r>
      <w:r w:rsidRPr="00375CA8">
        <w:rPr>
          <w:rFonts w:ascii="Times New Roman" w:hAnsi="Times New Roman"/>
          <w:sz w:val="28"/>
          <w:szCs w:val="28"/>
          <w:lang w:val="uk-UA"/>
        </w:rPr>
        <w:t xml:space="preserve">КПІ ім. Ігоря Сікорського </w:t>
      </w:r>
      <w:r w:rsidR="00751E65" w:rsidRPr="00375CA8">
        <w:rPr>
          <w:rFonts w:ascii="Times New Roman" w:hAnsi="Times New Roman"/>
          <w:sz w:val="28"/>
          <w:szCs w:val="28"/>
          <w:lang w:val="uk-UA"/>
        </w:rPr>
        <w:t>внаслідок реалізації програми</w:t>
      </w:r>
      <w:r w:rsidRPr="00375CA8">
        <w:rPr>
          <w:rFonts w:ascii="Times New Roman" w:hAnsi="Times New Roman"/>
          <w:sz w:val="28"/>
          <w:szCs w:val="28"/>
          <w:lang w:val="uk-UA"/>
        </w:rPr>
        <w:t>;</w:t>
      </w:r>
    </w:p>
    <w:p w14:paraId="13FC28DC" w14:textId="7A84B013" w:rsidR="00E861B4"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т</w:t>
      </w:r>
      <w:r w:rsidR="00751E65" w:rsidRPr="00375CA8">
        <w:rPr>
          <w:rFonts w:ascii="Times New Roman" w:hAnsi="Times New Roman"/>
          <w:b/>
          <w:bCs/>
          <w:sz w:val="28"/>
          <w:szCs w:val="28"/>
          <w:lang w:val="uk-UA"/>
        </w:rPr>
        <w:t>ермін окупності</w:t>
      </w:r>
      <w:r w:rsidR="00751E65" w:rsidRPr="00375CA8">
        <w:rPr>
          <w:rFonts w:ascii="Times New Roman" w:hAnsi="Times New Roman"/>
          <w:sz w:val="28"/>
          <w:szCs w:val="28"/>
          <w:lang w:val="uk-UA"/>
        </w:rPr>
        <w:t xml:space="preserve"> проведених заходів з енергоефективності (відношення інвестицій до економії на оплаті енергоносіїв)</w:t>
      </w:r>
      <w:r w:rsidRPr="00375CA8">
        <w:rPr>
          <w:rFonts w:ascii="Times New Roman" w:hAnsi="Times New Roman"/>
          <w:sz w:val="28"/>
          <w:szCs w:val="28"/>
          <w:lang w:val="uk-UA"/>
        </w:rPr>
        <w:t>;</w:t>
      </w:r>
    </w:p>
    <w:p w14:paraId="270F2A04" w14:textId="298379C3" w:rsidR="00FE3EBF" w:rsidRPr="00375CA8" w:rsidRDefault="00E861B4"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алучення додаткового фінансування</w:t>
      </w:r>
      <w:r w:rsidR="00751E65" w:rsidRPr="00375CA8">
        <w:rPr>
          <w:rFonts w:ascii="Times New Roman" w:hAnsi="Times New Roman"/>
          <w:sz w:val="28"/>
          <w:szCs w:val="28"/>
          <w:lang w:val="uk-UA"/>
        </w:rPr>
        <w:t xml:space="preserve"> з державних програм, міжнародних грантів, інвестиційних </w:t>
      </w:r>
      <w:proofErr w:type="spellStart"/>
      <w:r w:rsidR="00751E65" w:rsidRPr="00375CA8">
        <w:rPr>
          <w:rFonts w:ascii="Times New Roman" w:hAnsi="Times New Roman"/>
          <w:sz w:val="28"/>
          <w:szCs w:val="28"/>
          <w:lang w:val="uk-UA"/>
        </w:rPr>
        <w:t>проєктів</w:t>
      </w:r>
      <w:proofErr w:type="spellEnd"/>
      <w:r w:rsidR="00FE3EBF" w:rsidRPr="00375CA8">
        <w:rPr>
          <w:rFonts w:ascii="Times New Roman" w:hAnsi="Times New Roman"/>
          <w:sz w:val="28"/>
          <w:szCs w:val="28"/>
          <w:lang w:val="uk-UA"/>
        </w:rPr>
        <w:t>;</w:t>
      </w:r>
    </w:p>
    <w:p w14:paraId="2FD7AE8F" w14:textId="11867C87" w:rsidR="00FE3EBF"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lastRenderedPageBreak/>
        <w:t>з</w:t>
      </w:r>
      <w:r w:rsidR="00751E65" w:rsidRPr="00375CA8">
        <w:rPr>
          <w:rFonts w:ascii="Times New Roman" w:hAnsi="Times New Roman"/>
          <w:b/>
          <w:bCs/>
          <w:sz w:val="28"/>
          <w:szCs w:val="28"/>
          <w:lang w:val="uk-UA"/>
        </w:rPr>
        <w:t>меншення витрат на експлуатацію будівель та інженерних систем</w:t>
      </w:r>
      <w:r w:rsidR="00751E65" w:rsidRPr="00375CA8">
        <w:rPr>
          <w:rFonts w:ascii="Times New Roman" w:hAnsi="Times New Roman"/>
          <w:sz w:val="28"/>
          <w:szCs w:val="28"/>
          <w:lang w:val="uk-UA"/>
        </w:rPr>
        <w:t xml:space="preserve"> за рахунок впровадження енергоефективних технологій</w:t>
      </w:r>
      <w:r w:rsidRPr="00375CA8">
        <w:rPr>
          <w:rFonts w:ascii="Times New Roman" w:hAnsi="Times New Roman"/>
          <w:sz w:val="28"/>
          <w:szCs w:val="28"/>
          <w:lang w:val="uk-UA"/>
        </w:rPr>
        <w:t>;</w:t>
      </w:r>
    </w:p>
    <w:p w14:paraId="6A71AC7F" w14:textId="6F63F5A5" w:rsidR="00751E65"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о</w:t>
      </w:r>
      <w:r w:rsidR="00751E65" w:rsidRPr="00375CA8">
        <w:rPr>
          <w:rFonts w:ascii="Times New Roman" w:hAnsi="Times New Roman"/>
          <w:b/>
          <w:bCs/>
          <w:sz w:val="28"/>
          <w:szCs w:val="28"/>
          <w:lang w:val="uk-UA"/>
        </w:rPr>
        <w:t>бсяг коштів, залучених на розвиток інноваційних рішень</w:t>
      </w:r>
      <w:r w:rsidR="00751E65" w:rsidRPr="00375CA8">
        <w:rPr>
          <w:rFonts w:ascii="Times New Roman" w:hAnsi="Times New Roman"/>
          <w:sz w:val="28"/>
          <w:szCs w:val="28"/>
          <w:lang w:val="uk-UA"/>
        </w:rPr>
        <w:t xml:space="preserve"> у сфері енергозбереження та підвищення енергоефективності.</w:t>
      </w:r>
    </w:p>
    <w:p w14:paraId="25F372BC"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3. Екологічні показники</w:t>
      </w:r>
    </w:p>
    <w:p w14:paraId="07854DAC" w14:textId="68D3BA64"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 xml:space="preserve">Зменшення впливу </w:t>
      </w:r>
      <w:r w:rsidR="00FE3EBF" w:rsidRPr="00375CA8">
        <w:rPr>
          <w:rFonts w:ascii="Times New Roman" w:hAnsi="Times New Roman"/>
          <w:sz w:val="28"/>
          <w:szCs w:val="28"/>
          <w:lang w:val="uk-UA"/>
        </w:rPr>
        <w:t xml:space="preserve">КПІ ім. Ігоря Сікорського </w:t>
      </w:r>
      <w:r w:rsidRPr="00375CA8">
        <w:rPr>
          <w:rFonts w:ascii="Times New Roman" w:hAnsi="Times New Roman"/>
          <w:sz w:val="28"/>
          <w:szCs w:val="28"/>
          <w:lang w:val="uk-UA"/>
        </w:rPr>
        <w:t>на навколишнє середовище є важливою складовою програми, що відповідає сучасним вимогам сталого розвитку. Основні критерії успіху:</w:t>
      </w:r>
    </w:p>
    <w:p w14:paraId="0DA4C19F" w14:textId="154F1330" w:rsidR="00FE3EBF"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с</w:t>
      </w:r>
      <w:r w:rsidR="00751E65" w:rsidRPr="00375CA8">
        <w:rPr>
          <w:rFonts w:ascii="Times New Roman" w:hAnsi="Times New Roman"/>
          <w:b/>
          <w:bCs/>
          <w:sz w:val="28"/>
          <w:szCs w:val="28"/>
          <w:lang w:val="uk-UA"/>
        </w:rPr>
        <w:t>корочення викидів CO₂</w:t>
      </w:r>
      <w:r w:rsidR="00751E65" w:rsidRPr="00375CA8">
        <w:rPr>
          <w:rFonts w:ascii="Times New Roman" w:hAnsi="Times New Roman"/>
          <w:sz w:val="28"/>
          <w:szCs w:val="28"/>
          <w:lang w:val="uk-UA"/>
        </w:rPr>
        <w:t xml:space="preserve"> завдяки зменшенню використання традиційних джерел енергії та впровадженню відновлюваних технологій</w:t>
      </w:r>
      <w:r w:rsidRPr="00375CA8">
        <w:rPr>
          <w:rFonts w:ascii="Times New Roman" w:hAnsi="Times New Roman"/>
          <w:sz w:val="28"/>
          <w:szCs w:val="28"/>
          <w:lang w:val="uk-UA"/>
        </w:rPr>
        <w:t>;</w:t>
      </w:r>
    </w:p>
    <w:p w14:paraId="3B4E7A4C" w14:textId="22854F6D" w:rsidR="00FE3EBF"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меншення кількості енергетичних відходів</w:t>
      </w:r>
      <w:r w:rsidR="00751E65" w:rsidRPr="00375CA8">
        <w:rPr>
          <w:rFonts w:ascii="Times New Roman" w:hAnsi="Times New Roman"/>
          <w:sz w:val="28"/>
          <w:szCs w:val="28"/>
          <w:lang w:val="uk-UA"/>
        </w:rPr>
        <w:t xml:space="preserve"> та оптимізація їх переробки</w:t>
      </w:r>
      <w:r w:rsidRPr="00375CA8">
        <w:rPr>
          <w:rFonts w:ascii="Times New Roman" w:hAnsi="Times New Roman"/>
          <w:sz w:val="28"/>
          <w:szCs w:val="28"/>
          <w:lang w:val="uk-UA"/>
        </w:rPr>
        <w:t>;</w:t>
      </w:r>
    </w:p>
    <w:p w14:paraId="6666A605" w14:textId="3C478244" w:rsidR="00FE3EBF"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р</w:t>
      </w:r>
      <w:r w:rsidR="00751E65" w:rsidRPr="00375CA8">
        <w:rPr>
          <w:rFonts w:ascii="Times New Roman" w:hAnsi="Times New Roman"/>
          <w:b/>
          <w:bCs/>
          <w:sz w:val="28"/>
          <w:szCs w:val="28"/>
          <w:lang w:val="uk-UA"/>
        </w:rPr>
        <w:t>озвиток інфраструктури для екологічного транспорту</w:t>
      </w:r>
      <w:r w:rsidR="00751E65" w:rsidRPr="00375CA8">
        <w:rPr>
          <w:rFonts w:ascii="Times New Roman" w:hAnsi="Times New Roman"/>
          <w:sz w:val="28"/>
          <w:szCs w:val="28"/>
          <w:lang w:val="uk-UA"/>
        </w:rPr>
        <w:t>, зокрема встановлення зарядних станцій для електромобілів</w:t>
      </w:r>
      <w:r w:rsidRPr="00375CA8">
        <w:rPr>
          <w:rFonts w:ascii="Times New Roman" w:hAnsi="Times New Roman"/>
          <w:sz w:val="28"/>
          <w:szCs w:val="28"/>
          <w:lang w:val="uk-UA"/>
        </w:rPr>
        <w:t>;</w:t>
      </w:r>
    </w:p>
    <w:p w14:paraId="693FF288" w14:textId="1E5D2FCA" w:rsidR="00751E65" w:rsidRPr="00375CA8" w:rsidRDefault="00FE3EBF"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п</w:t>
      </w:r>
      <w:r w:rsidR="00751E65" w:rsidRPr="00375CA8">
        <w:rPr>
          <w:rFonts w:ascii="Times New Roman" w:hAnsi="Times New Roman"/>
          <w:b/>
          <w:bCs/>
          <w:sz w:val="28"/>
          <w:szCs w:val="28"/>
          <w:lang w:val="uk-UA"/>
        </w:rPr>
        <w:t>ідвищення рівня використання вторинної сировини</w:t>
      </w:r>
      <w:r w:rsidR="00751E65" w:rsidRPr="00375CA8">
        <w:rPr>
          <w:rFonts w:ascii="Times New Roman" w:hAnsi="Times New Roman"/>
          <w:sz w:val="28"/>
          <w:szCs w:val="28"/>
          <w:lang w:val="uk-UA"/>
        </w:rPr>
        <w:t xml:space="preserve"> та зменшення споживання ресурсів за рахунок впровадження циркулярної економіки.</w:t>
      </w:r>
    </w:p>
    <w:p w14:paraId="55484071"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t>4. Соціальні показники</w:t>
      </w:r>
    </w:p>
    <w:p w14:paraId="4FDD249D" w14:textId="3C8A6226"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Окрім технічних та фінансових аспектів важливими є соціальні критерії, які впливають на комфорт і якість життя студентів та викладачів</w:t>
      </w:r>
      <w:r w:rsidR="008F323A" w:rsidRPr="00375CA8">
        <w:rPr>
          <w:rFonts w:ascii="Times New Roman" w:hAnsi="Times New Roman"/>
          <w:sz w:val="28"/>
          <w:szCs w:val="28"/>
          <w:lang w:val="uk-UA"/>
        </w:rPr>
        <w:t xml:space="preserve"> КПІ ім. Ігоря Сікорського</w:t>
      </w:r>
      <w:r w:rsidRPr="00375CA8">
        <w:rPr>
          <w:rFonts w:ascii="Times New Roman" w:hAnsi="Times New Roman"/>
          <w:sz w:val="28"/>
          <w:szCs w:val="28"/>
          <w:lang w:val="uk-UA"/>
        </w:rPr>
        <w:t>. Основні показники успішності:</w:t>
      </w:r>
    </w:p>
    <w:p w14:paraId="3F371153" w14:textId="1D62BF0A" w:rsidR="008F323A" w:rsidRPr="00375CA8" w:rsidRDefault="008F323A"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п</w:t>
      </w:r>
      <w:r w:rsidR="00751E65" w:rsidRPr="00375CA8">
        <w:rPr>
          <w:rFonts w:ascii="Times New Roman" w:hAnsi="Times New Roman"/>
          <w:b/>
          <w:bCs/>
          <w:sz w:val="28"/>
          <w:szCs w:val="28"/>
          <w:lang w:val="uk-UA"/>
        </w:rPr>
        <w:t>окращення умов навчання та праці</w:t>
      </w:r>
      <w:r w:rsidR="00751E65" w:rsidRPr="00375CA8">
        <w:rPr>
          <w:rFonts w:ascii="Times New Roman" w:hAnsi="Times New Roman"/>
          <w:sz w:val="28"/>
          <w:szCs w:val="28"/>
          <w:lang w:val="uk-UA"/>
        </w:rPr>
        <w:t xml:space="preserve"> завдяки реалізації заходів з </w:t>
      </w:r>
      <w:proofErr w:type="spellStart"/>
      <w:r w:rsidR="00751E65" w:rsidRPr="00375CA8">
        <w:rPr>
          <w:rFonts w:ascii="Times New Roman" w:hAnsi="Times New Roman"/>
          <w:sz w:val="28"/>
          <w:szCs w:val="28"/>
          <w:lang w:val="uk-UA"/>
        </w:rPr>
        <w:t>термомодернізації</w:t>
      </w:r>
      <w:proofErr w:type="spellEnd"/>
      <w:r w:rsidR="00751E65" w:rsidRPr="00375CA8">
        <w:rPr>
          <w:rFonts w:ascii="Times New Roman" w:hAnsi="Times New Roman"/>
          <w:sz w:val="28"/>
          <w:szCs w:val="28"/>
          <w:lang w:val="uk-UA"/>
        </w:rPr>
        <w:t xml:space="preserve"> та оптимізації мікроклімату у приміщеннях</w:t>
      </w:r>
      <w:r w:rsidRPr="00375CA8">
        <w:rPr>
          <w:rFonts w:ascii="Times New Roman" w:hAnsi="Times New Roman"/>
          <w:sz w:val="28"/>
          <w:szCs w:val="28"/>
          <w:lang w:val="uk-UA"/>
        </w:rPr>
        <w:t>;</w:t>
      </w:r>
    </w:p>
    <w:p w14:paraId="34DDDB2B" w14:textId="66328D3A" w:rsidR="008F323A" w:rsidRPr="00375CA8" w:rsidRDefault="008F323A"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більшення рівня обізнаності студентів та працівників</w:t>
      </w:r>
      <w:r w:rsidR="00751E65" w:rsidRPr="00375CA8">
        <w:rPr>
          <w:rFonts w:ascii="Times New Roman" w:hAnsi="Times New Roman"/>
          <w:sz w:val="28"/>
          <w:szCs w:val="28"/>
          <w:lang w:val="uk-UA"/>
        </w:rPr>
        <w:t xml:space="preserve"> у сфері енергоефективності через освітні ініціативи та просвітницькі заходи</w:t>
      </w:r>
      <w:r w:rsidRPr="00375CA8">
        <w:rPr>
          <w:rFonts w:ascii="Times New Roman" w:hAnsi="Times New Roman"/>
          <w:sz w:val="28"/>
          <w:szCs w:val="28"/>
          <w:lang w:val="uk-UA"/>
        </w:rPr>
        <w:t>;</w:t>
      </w:r>
    </w:p>
    <w:p w14:paraId="65B996D9" w14:textId="137093D9" w:rsidR="008F323A" w:rsidRPr="00375CA8" w:rsidRDefault="008F323A"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ф</w:t>
      </w:r>
      <w:r w:rsidR="00751E65" w:rsidRPr="00375CA8">
        <w:rPr>
          <w:rFonts w:ascii="Times New Roman" w:hAnsi="Times New Roman"/>
          <w:b/>
          <w:bCs/>
          <w:sz w:val="28"/>
          <w:szCs w:val="28"/>
          <w:lang w:val="uk-UA"/>
        </w:rPr>
        <w:t>ормування культури енергозбереження</w:t>
      </w:r>
      <w:r w:rsidR="00751E65" w:rsidRPr="00375CA8">
        <w:rPr>
          <w:rFonts w:ascii="Times New Roman" w:hAnsi="Times New Roman"/>
          <w:sz w:val="28"/>
          <w:szCs w:val="28"/>
          <w:lang w:val="uk-UA"/>
        </w:rPr>
        <w:t xml:space="preserve"> в</w:t>
      </w:r>
      <w:r w:rsidRPr="00375CA8">
        <w:rPr>
          <w:rFonts w:ascii="Times New Roman" w:hAnsi="Times New Roman"/>
          <w:sz w:val="28"/>
          <w:szCs w:val="28"/>
          <w:lang w:val="uk-UA"/>
        </w:rPr>
        <w:t xml:space="preserve"> КПІ ім. Ігоря Сікорського</w:t>
      </w:r>
      <w:r w:rsidR="00751E65" w:rsidRPr="00375CA8">
        <w:rPr>
          <w:rFonts w:ascii="Times New Roman" w:hAnsi="Times New Roman"/>
          <w:sz w:val="28"/>
          <w:szCs w:val="28"/>
          <w:lang w:val="uk-UA"/>
        </w:rPr>
        <w:t>, що підтверджується активною участю студентів у тематичних конкурсах, заходах та стартапах</w:t>
      </w:r>
      <w:r w:rsidRPr="00375CA8">
        <w:rPr>
          <w:rFonts w:ascii="Times New Roman" w:hAnsi="Times New Roman"/>
          <w:sz w:val="28"/>
          <w:szCs w:val="28"/>
          <w:lang w:val="uk-UA"/>
        </w:rPr>
        <w:t>;</w:t>
      </w:r>
    </w:p>
    <w:p w14:paraId="4556733D" w14:textId="60E49F4E" w:rsidR="00751E65" w:rsidRPr="00375CA8" w:rsidRDefault="008F323A"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с</w:t>
      </w:r>
      <w:r w:rsidR="00751E65" w:rsidRPr="00375CA8">
        <w:rPr>
          <w:rFonts w:ascii="Times New Roman" w:hAnsi="Times New Roman"/>
          <w:b/>
          <w:bCs/>
          <w:sz w:val="28"/>
          <w:szCs w:val="28"/>
          <w:lang w:val="uk-UA"/>
        </w:rPr>
        <w:t>творення нових робочих місць</w:t>
      </w:r>
      <w:r w:rsidR="00751E65" w:rsidRPr="00375CA8">
        <w:rPr>
          <w:rFonts w:ascii="Times New Roman" w:hAnsi="Times New Roman"/>
          <w:sz w:val="28"/>
          <w:szCs w:val="28"/>
          <w:lang w:val="uk-UA"/>
        </w:rPr>
        <w:t xml:space="preserve"> у сфері </w:t>
      </w:r>
      <w:proofErr w:type="spellStart"/>
      <w:r w:rsidR="00751E65" w:rsidRPr="00375CA8">
        <w:rPr>
          <w:rFonts w:ascii="Times New Roman" w:hAnsi="Times New Roman"/>
          <w:sz w:val="28"/>
          <w:szCs w:val="28"/>
          <w:lang w:val="uk-UA"/>
        </w:rPr>
        <w:t>енергоменеджменту</w:t>
      </w:r>
      <w:proofErr w:type="spellEnd"/>
      <w:r w:rsidR="00751E65" w:rsidRPr="00375CA8">
        <w:rPr>
          <w:rFonts w:ascii="Times New Roman" w:hAnsi="Times New Roman"/>
          <w:sz w:val="28"/>
          <w:szCs w:val="28"/>
          <w:lang w:val="uk-UA"/>
        </w:rPr>
        <w:t>, обслуговування інженерних мереж, розробки та впровадження енергоефективних технологій.</w:t>
      </w:r>
    </w:p>
    <w:p w14:paraId="208FBD5C"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b/>
          <w:bCs/>
          <w:sz w:val="28"/>
          <w:szCs w:val="28"/>
          <w:lang w:val="uk-UA"/>
        </w:rPr>
      </w:pPr>
      <w:r w:rsidRPr="00375CA8">
        <w:rPr>
          <w:rFonts w:ascii="Times New Roman" w:hAnsi="Times New Roman"/>
          <w:b/>
          <w:bCs/>
          <w:sz w:val="28"/>
          <w:szCs w:val="28"/>
          <w:lang w:val="uk-UA"/>
        </w:rPr>
        <w:lastRenderedPageBreak/>
        <w:t>5. Інноваційні показники</w:t>
      </w:r>
    </w:p>
    <w:p w14:paraId="45602FDD" w14:textId="77777777" w:rsidR="00751E65" w:rsidRPr="00375CA8" w:rsidRDefault="00751E65" w:rsidP="00375CA8">
      <w:pPr>
        <w:pStyle w:val="a3"/>
        <w:autoSpaceDE w:val="0"/>
        <w:autoSpaceDN w:val="0"/>
        <w:adjustRightInd w:val="0"/>
        <w:spacing w:after="0" w:line="360" w:lineRule="auto"/>
        <w:ind w:left="0" w:firstLine="709"/>
        <w:jc w:val="both"/>
        <w:rPr>
          <w:rFonts w:ascii="Times New Roman" w:hAnsi="Times New Roman"/>
          <w:sz w:val="28"/>
          <w:szCs w:val="28"/>
          <w:lang w:val="uk-UA"/>
        </w:rPr>
      </w:pPr>
      <w:r w:rsidRPr="00375CA8">
        <w:rPr>
          <w:rFonts w:ascii="Times New Roman" w:hAnsi="Times New Roman"/>
          <w:sz w:val="28"/>
          <w:szCs w:val="28"/>
          <w:lang w:val="uk-UA"/>
        </w:rPr>
        <w:t>Важливим аспектом реалізації програми є розвиток наукових досліджень та інновацій у сфері енергетики. Ключові параметри:</w:t>
      </w:r>
    </w:p>
    <w:p w14:paraId="7833A3E2" w14:textId="59371024" w:rsidR="003802D6" w:rsidRPr="00375CA8" w:rsidRDefault="003802D6"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р</w:t>
      </w:r>
      <w:r w:rsidR="00751E65" w:rsidRPr="00375CA8">
        <w:rPr>
          <w:rFonts w:ascii="Times New Roman" w:hAnsi="Times New Roman"/>
          <w:b/>
          <w:bCs/>
          <w:sz w:val="28"/>
          <w:szCs w:val="28"/>
          <w:lang w:val="uk-UA"/>
        </w:rPr>
        <w:t>івень інтеграції наукових досліджень</w:t>
      </w:r>
      <w:r w:rsidR="00751E65" w:rsidRPr="00375CA8">
        <w:rPr>
          <w:rFonts w:ascii="Times New Roman" w:hAnsi="Times New Roman"/>
          <w:sz w:val="28"/>
          <w:szCs w:val="28"/>
          <w:lang w:val="uk-UA"/>
        </w:rPr>
        <w:t xml:space="preserve"> у практичні </w:t>
      </w:r>
      <w:proofErr w:type="spellStart"/>
      <w:r w:rsidR="00751E65" w:rsidRPr="00375CA8">
        <w:rPr>
          <w:rFonts w:ascii="Times New Roman" w:hAnsi="Times New Roman"/>
          <w:sz w:val="28"/>
          <w:szCs w:val="28"/>
          <w:lang w:val="uk-UA"/>
        </w:rPr>
        <w:t>проєкти</w:t>
      </w:r>
      <w:proofErr w:type="spellEnd"/>
      <w:r w:rsidR="00751E65" w:rsidRPr="00375CA8">
        <w:rPr>
          <w:rFonts w:ascii="Times New Roman" w:hAnsi="Times New Roman"/>
          <w:sz w:val="28"/>
          <w:szCs w:val="28"/>
          <w:lang w:val="uk-UA"/>
        </w:rPr>
        <w:t xml:space="preserve"> з модернізації університетської інфраструктури</w:t>
      </w:r>
      <w:r w:rsidRPr="00375CA8">
        <w:rPr>
          <w:rFonts w:ascii="Times New Roman" w:hAnsi="Times New Roman"/>
          <w:sz w:val="28"/>
          <w:szCs w:val="28"/>
          <w:lang w:val="uk-UA"/>
        </w:rPr>
        <w:t>;</w:t>
      </w:r>
    </w:p>
    <w:p w14:paraId="597C1FEB" w14:textId="30732732" w:rsidR="00751E65" w:rsidRPr="00375CA8" w:rsidRDefault="003802D6" w:rsidP="00375CA8">
      <w:pPr>
        <w:pStyle w:val="a3"/>
        <w:numPr>
          <w:ilvl w:val="0"/>
          <w:numId w:val="55"/>
        </w:numPr>
        <w:autoSpaceDE w:val="0"/>
        <w:autoSpaceDN w:val="0"/>
        <w:adjustRightInd w:val="0"/>
        <w:spacing w:after="0" w:line="360" w:lineRule="auto"/>
        <w:ind w:left="0" w:firstLine="1077"/>
        <w:jc w:val="both"/>
        <w:rPr>
          <w:rFonts w:ascii="Times New Roman" w:hAnsi="Times New Roman"/>
          <w:sz w:val="28"/>
          <w:szCs w:val="28"/>
          <w:lang w:val="uk-UA"/>
        </w:rPr>
      </w:pPr>
      <w:r w:rsidRPr="00375CA8">
        <w:rPr>
          <w:rFonts w:ascii="Times New Roman" w:hAnsi="Times New Roman"/>
          <w:b/>
          <w:bCs/>
          <w:sz w:val="28"/>
          <w:szCs w:val="28"/>
          <w:lang w:val="uk-UA"/>
        </w:rPr>
        <w:t>з</w:t>
      </w:r>
      <w:r w:rsidR="00751E65" w:rsidRPr="00375CA8">
        <w:rPr>
          <w:rFonts w:ascii="Times New Roman" w:hAnsi="Times New Roman"/>
          <w:b/>
          <w:bCs/>
          <w:sz w:val="28"/>
          <w:szCs w:val="28"/>
          <w:lang w:val="uk-UA"/>
        </w:rPr>
        <w:t xml:space="preserve">алучення студентів та аспірантів до реалізації енергоефективних </w:t>
      </w:r>
      <w:proofErr w:type="spellStart"/>
      <w:r w:rsidR="00751E65" w:rsidRPr="00375CA8">
        <w:rPr>
          <w:rFonts w:ascii="Times New Roman" w:hAnsi="Times New Roman"/>
          <w:b/>
          <w:bCs/>
          <w:sz w:val="28"/>
          <w:szCs w:val="28"/>
          <w:lang w:val="uk-UA"/>
        </w:rPr>
        <w:t>проєктів</w:t>
      </w:r>
      <w:proofErr w:type="spellEnd"/>
      <w:r w:rsidR="00751E65" w:rsidRPr="00375CA8">
        <w:rPr>
          <w:rFonts w:ascii="Times New Roman" w:hAnsi="Times New Roman"/>
          <w:sz w:val="28"/>
          <w:szCs w:val="28"/>
          <w:lang w:val="uk-UA"/>
        </w:rPr>
        <w:t xml:space="preserve"> у співпраці з бізнесом та міжнародними партнерами.</w:t>
      </w:r>
    </w:p>
    <w:p w14:paraId="09E15410" w14:textId="77777777" w:rsidR="00751E65" w:rsidRPr="00375CA8" w:rsidRDefault="00751E65" w:rsidP="00751E65">
      <w:pPr>
        <w:spacing w:after="0" w:line="23" w:lineRule="atLeast"/>
        <w:ind w:firstLine="708"/>
        <w:jc w:val="both"/>
        <w:rPr>
          <w:rFonts w:ascii="Times New Roman" w:hAnsi="Times New Roman"/>
          <w:sz w:val="28"/>
          <w:szCs w:val="28"/>
          <w:lang w:val="uk-UA"/>
        </w:rPr>
        <w:sectPr w:rsidR="00751E65" w:rsidRPr="00375CA8" w:rsidSect="00751E65">
          <w:pgSz w:w="11906" w:h="16838"/>
          <w:pgMar w:top="850" w:right="850" w:bottom="850" w:left="1417" w:header="0" w:footer="0" w:gutter="0"/>
          <w:cols w:space="708"/>
          <w:docGrid w:linePitch="360"/>
        </w:sectPr>
      </w:pPr>
    </w:p>
    <w:p w14:paraId="78A8B57D" w14:textId="4CB37524" w:rsidR="00751E65" w:rsidRPr="00375CA8" w:rsidRDefault="00751E65" w:rsidP="00375CA8">
      <w:pPr>
        <w:pStyle w:val="1"/>
        <w:spacing w:after="120"/>
        <w:rPr>
          <w:lang w:val="uk-UA"/>
        </w:rPr>
      </w:pPr>
      <w:bookmarkStart w:id="43" w:name="_Toc190175104"/>
      <w:bookmarkStart w:id="44" w:name="_Toc190175644"/>
      <w:bookmarkStart w:id="45" w:name="_Toc194060520"/>
      <w:r w:rsidRPr="00375CA8">
        <w:rPr>
          <w:iCs/>
          <w:lang w:val="uk-UA"/>
        </w:rPr>
        <w:lastRenderedPageBreak/>
        <w:t>8</w:t>
      </w:r>
      <w:r w:rsidR="003802D6" w:rsidRPr="00375CA8">
        <w:rPr>
          <w:iCs/>
          <w:lang w:val="uk-UA"/>
        </w:rPr>
        <w:t>.</w:t>
      </w:r>
      <w:r w:rsidRPr="00375CA8">
        <w:rPr>
          <w:iCs/>
          <w:lang w:val="uk-UA"/>
        </w:rPr>
        <w:t xml:space="preserve"> КОНТРОЛЬ ТА МОНІТОРИНГ РЕАЛІЗАЦІЇ ПРОГРАМИ</w:t>
      </w:r>
      <w:bookmarkEnd w:id="43"/>
      <w:bookmarkEnd w:id="44"/>
      <w:bookmarkEnd w:id="45"/>
    </w:p>
    <w:p w14:paraId="7B47703F" w14:textId="285A9FE3"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Ефективна реалізація </w:t>
      </w:r>
      <w:r w:rsidR="003802D6" w:rsidRPr="00375CA8">
        <w:rPr>
          <w:rFonts w:ascii="Times New Roman" w:hAnsi="Times New Roman"/>
          <w:sz w:val="28"/>
          <w:szCs w:val="28"/>
          <w:lang w:val="uk-UA"/>
        </w:rPr>
        <w:t xml:space="preserve">програми </w:t>
      </w:r>
      <w:r w:rsidRPr="00375CA8">
        <w:rPr>
          <w:rFonts w:ascii="Times New Roman" w:hAnsi="Times New Roman"/>
          <w:sz w:val="28"/>
          <w:szCs w:val="28"/>
          <w:lang w:val="uk-UA"/>
        </w:rPr>
        <w:t>неможлива без чіткої системи контролю та моніторингу. Регулярне відстеження прогресу, оцінка ефективності впроваджених заходів, аналіз досягнутих результатів і вчасне коригування стратегії дозволять забезпечити максимальний економічний, екологічний та соціальний ефект.</w:t>
      </w:r>
    </w:p>
    <w:p w14:paraId="7EAA1A31" w14:textId="77777777"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Контроль та моніторинг реалізації програми базується на використанні </w:t>
      </w:r>
      <w:r w:rsidRPr="00375CA8">
        <w:rPr>
          <w:rFonts w:ascii="Times New Roman" w:hAnsi="Times New Roman"/>
          <w:b/>
          <w:bCs/>
          <w:sz w:val="28"/>
          <w:szCs w:val="28"/>
          <w:lang w:val="uk-UA"/>
        </w:rPr>
        <w:t>автоматизованих систем збору даних</w:t>
      </w:r>
      <w:r w:rsidRPr="00375CA8">
        <w:rPr>
          <w:rFonts w:ascii="Times New Roman" w:hAnsi="Times New Roman"/>
          <w:sz w:val="28"/>
          <w:szCs w:val="28"/>
          <w:lang w:val="uk-UA"/>
        </w:rPr>
        <w:t xml:space="preserve">, </w:t>
      </w:r>
      <w:r w:rsidRPr="00375CA8">
        <w:rPr>
          <w:rFonts w:ascii="Times New Roman" w:hAnsi="Times New Roman"/>
          <w:b/>
          <w:bCs/>
          <w:sz w:val="28"/>
          <w:szCs w:val="28"/>
          <w:lang w:val="uk-UA"/>
        </w:rPr>
        <w:t>періодичних перевірках</w:t>
      </w:r>
      <w:r w:rsidRPr="00375CA8">
        <w:rPr>
          <w:rFonts w:ascii="Times New Roman" w:hAnsi="Times New Roman"/>
          <w:sz w:val="28"/>
          <w:szCs w:val="28"/>
          <w:lang w:val="uk-UA"/>
        </w:rPr>
        <w:t xml:space="preserve">, </w:t>
      </w:r>
      <w:r w:rsidRPr="00375CA8">
        <w:rPr>
          <w:rFonts w:ascii="Times New Roman" w:hAnsi="Times New Roman"/>
          <w:b/>
          <w:bCs/>
          <w:sz w:val="28"/>
          <w:szCs w:val="28"/>
          <w:lang w:val="uk-UA"/>
        </w:rPr>
        <w:t>залученні експертів</w:t>
      </w:r>
      <w:r w:rsidRPr="00375CA8">
        <w:rPr>
          <w:rFonts w:ascii="Times New Roman" w:hAnsi="Times New Roman"/>
          <w:sz w:val="28"/>
          <w:szCs w:val="28"/>
          <w:lang w:val="uk-UA"/>
        </w:rPr>
        <w:t xml:space="preserve"> та </w:t>
      </w:r>
      <w:r w:rsidRPr="00375CA8">
        <w:rPr>
          <w:rFonts w:ascii="Times New Roman" w:hAnsi="Times New Roman"/>
          <w:b/>
          <w:bCs/>
          <w:sz w:val="28"/>
          <w:szCs w:val="28"/>
          <w:lang w:val="uk-UA"/>
        </w:rPr>
        <w:t xml:space="preserve">взаємодії </w:t>
      </w:r>
      <w:r w:rsidRPr="00375CA8">
        <w:rPr>
          <w:rFonts w:ascii="Times New Roman" w:hAnsi="Times New Roman"/>
          <w:sz w:val="28"/>
          <w:szCs w:val="28"/>
          <w:lang w:val="uk-UA"/>
        </w:rPr>
        <w:t>всіх</w:t>
      </w:r>
      <w:r w:rsidRPr="00375CA8">
        <w:rPr>
          <w:rFonts w:ascii="Times New Roman" w:hAnsi="Times New Roman"/>
          <w:b/>
          <w:bCs/>
          <w:sz w:val="28"/>
          <w:szCs w:val="28"/>
          <w:lang w:val="uk-UA"/>
        </w:rPr>
        <w:t xml:space="preserve"> зацікавлених сторін</w:t>
      </w:r>
      <w:r w:rsidRPr="00375CA8">
        <w:rPr>
          <w:rFonts w:ascii="Times New Roman" w:hAnsi="Times New Roman"/>
          <w:sz w:val="28"/>
          <w:szCs w:val="28"/>
          <w:lang w:val="uk-UA"/>
        </w:rPr>
        <w:t>.</w:t>
      </w:r>
    </w:p>
    <w:p w14:paraId="5EBBCD00" w14:textId="37B49D1C"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Контроль виконання заходів з енергоефективності в КПІ ім. Ігоря Сікорського потребує створення спеціалізованої робочої групи з виконання </w:t>
      </w:r>
      <w:r w:rsidR="003802D6" w:rsidRPr="00375CA8">
        <w:rPr>
          <w:rFonts w:ascii="Times New Roman" w:hAnsi="Times New Roman"/>
          <w:sz w:val="28"/>
          <w:szCs w:val="28"/>
          <w:lang w:val="uk-UA"/>
        </w:rPr>
        <w:t>п</w:t>
      </w:r>
      <w:r w:rsidRPr="00375CA8">
        <w:rPr>
          <w:rFonts w:ascii="Times New Roman" w:hAnsi="Times New Roman"/>
          <w:sz w:val="28"/>
          <w:szCs w:val="28"/>
          <w:lang w:val="uk-UA"/>
        </w:rPr>
        <w:t>рограми. Ця група відповідатиме за моніторинг, координацію та аналіз усіх процесів, пов’язаних із впровадженням енергозберігаючих заходів, а також розробку рекомендацій щодо їх оптимізації.</w:t>
      </w:r>
    </w:p>
    <w:p w14:paraId="65B454EF" w14:textId="6D51C6C4" w:rsidR="00751E65" w:rsidRPr="00375CA8" w:rsidRDefault="00751E65" w:rsidP="00751E65">
      <w:pPr>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Головною метою створення робочої групи є забезпечення ефективного контролю за виконанням заходів з </w:t>
      </w:r>
      <w:proofErr w:type="spellStart"/>
      <w:r w:rsidRPr="00375CA8">
        <w:rPr>
          <w:rFonts w:ascii="Times New Roman" w:hAnsi="Times New Roman"/>
          <w:sz w:val="28"/>
          <w:szCs w:val="28"/>
          <w:lang w:val="uk-UA"/>
        </w:rPr>
        <w:t>енергоменеджменту</w:t>
      </w:r>
      <w:proofErr w:type="spellEnd"/>
      <w:r w:rsidRPr="00375CA8">
        <w:rPr>
          <w:rFonts w:ascii="Times New Roman" w:hAnsi="Times New Roman"/>
          <w:sz w:val="28"/>
          <w:szCs w:val="28"/>
          <w:lang w:val="uk-UA"/>
        </w:rPr>
        <w:t xml:space="preserve"> та досягнення стратегічних цілей </w:t>
      </w:r>
      <w:r w:rsidR="003802D6" w:rsidRPr="00375CA8">
        <w:rPr>
          <w:rFonts w:ascii="Times New Roman" w:hAnsi="Times New Roman"/>
          <w:sz w:val="28"/>
          <w:szCs w:val="28"/>
          <w:lang w:val="uk-UA"/>
        </w:rPr>
        <w:t>КПІ ім. Ігоря Сікорського у</w:t>
      </w:r>
      <w:r w:rsidRPr="00375CA8">
        <w:rPr>
          <w:rFonts w:ascii="Times New Roman" w:hAnsi="Times New Roman"/>
          <w:sz w:val="28"/>
          <w:szCs w:val="28"/>
          <w:lang w:val="uk-UA"/>
        </w:rPr>
        <w:t xml:space="preserve"> сфері енергоефективності. </w:t>
      </w:r>
    </w:p>
    <w:p w14:paraId="522B5028" w14:textId="77777777" w:rsidR="00751E65" w:rsidRPr="00375CA8" w:rsidRDefault="00751E65" w:rsidP="00751E65">
      <w:pPr>
        <w:spacing w:after="0" w:line="360" w:lineRule="auto"/>
        <w:ind w:firstLine="709"/>
        <w:jc w:val="both"/>
        <w:rPr>
          <w:rFonts w:ascii="Times New Roman" w:hAnsi="Times New Roman"/>
          <w:b/>
          <w:bCs/>
          <w:sz w:val="28"/>
          <w:szCs w:val="28"/>
          <w:lang w:val="uk-UA"/>
        </w:rPr>
      </w:pPr>
      <w:r w:rsidRPr="00375CA8">
        <w:rPr>
          <w:rFonts w:ascii="Times New Roman" w:hAnsi="Times New Roman"/>
          <w:b/>
          <w:bCs/>
          <w:sz w:val="28"/>
          <w:szCs w:val="28"/>
          <w:lang w:val="uk-UA"/>
        </w:rPr>
        <w:t>Механізм роботи робочої групи</w:t>
      </w:r>
    </w:p>
    <w:p w14:paraId="62AEE79F" w14:textId="77777777" w:rsidR="00751E65" w:rsidRPr="00375CA8" w:rsidRDefault="00751E65" w:rsidP="00751E65">
      <w:pPr>
        <w:tabs>
          <w:tab w:val="num" w:pos="720"/>
        </w:tabs>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Функціонування робочої групи передбачає систематичну та структуровану роботу за такими напрямами: аналіз даних фактичного споживання енергоресурсів, аналіз сплати за них, обговорення можливих шляхів залучення інвестицій, обговорення виконання програми з енергоефективності та шляхи реалізації запланованих заходів. Передбачено регулярні засідання:</w:t>
      </w:r>
    </w:p>
    <w:p w14:paraId="77D8C167" w14:textId="68850028" w:rsidR="003802D6" w:rsidRPr="00375CA8" w:rsidRDefault="003802D6"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щ</w:t>
      </w:r>
      <w:r w:rsidR="00751E65" w:rsidRPr="00375CA8">
        <w:rPr>
          <w:rFonts w:ascii="Times New Roman" w:hAnsi="Times New Roman"/>
          <w:sz w:val="28"/>
          <w:szCs w:val="28"/>
          <w:lang w:val="uk-UA"/>
        </w:rPr>
        <w:t>оквартальні звіти про досягнуті результати, проблеми та шляхи їх вирішення</w:t>
      </w:r>
      <w:r w:rsidRPr="00375CA8">
        <w:rPr>
          <w:rFonts w:ascii="Times New Roman" w:hAnsi="Times New Roman"/>
          <w:sz w:val="28"/>
          <w:szCs w:val="28"/>
          <w:lang w:val="uk-UA"/>
        </w:rPr>
        <w:t>;</w:t>
      </w:r>
    </w:p>
    <w:p w14:paraId="5DD7FF8E" w14:textId="5163F0DF" w:rsidR="00751E65" w:rsidRPr="00375CA8" w:rsidRDefault="003802D6" w:rsidP="00375CA8">
      <w:pPr>
        <w:pStyle w:val="a3"/>
        <w:numPr>
          <w:ilvl w:val="0"/>
          <w:numId w:val="55"/>
        </w:numPr>
        <w:spacing w:after="0" w:line="360" w:lineRule="auto"/>
        <w:ind w:left="0" w:firstLine="1077"/>
        <w:jc w:val="both"/>
        <w:rPr>
          <w:rFonts w:ascii="Times New Roman" w:hAnsi="Times New Roman"/>
          <w:sz w:val="28"/>
          <w:szCs w:val="28"/>
          <w:lang w:val="uk-UA"/>
        </w:rPr>
      </w:pPr>
      <w:r w:rsidRPr="00375CA8">
        <w:rPr>
          <w:rFonts w:ascii="Times New Roman" w:hAnsi="Times New Roman"/>
          <w:sz w:val="28"/>
          <w:szCs w:val="28"/>
          <w:lang w:val="uk-UA"/>
        </w:rPr>
        <w:t>щ</w:t>
      </w:r>
      <w:r w:rsidR="00751E65" w:rsidRPr="00375CA8">
        <w:rPr>
          <w:rFonts w:ascii="Times New Roman" w:hAnsi="Times New Roman"/>
          <w:sz w:val="28"/>
          <w:szCs w:val="28"/>
          <w:lang w:val="uk-UA"/>
        </w:rPr>
        <w:t>орічне узагальнення результатів роботи та формування оновленого плану дій.</w:t>
      </w:r>
    </w:p>
    <w:p w14:paraId="4273DB81" w14:textId="77777777" w:rsidR="00751E65" w:rsidRPr="00375CA8" w:rsidRDefault="00751E65" w:rsidP="00751E65">
      <w:pPr>
        <w:spacing w:after="0" w:line="23" w:lineRule="atLeast"/>
        <w:jc w:val="both"/>
        <w:rPr>
          <w:rFonts w:ascii="Times New Roman" w:hAnsi="Times New Roman"/>
          <w:b/>
          <w:sz w:val="28"/>
          <w:szCs w:val="28"/>
          <w:u w:val="single"/>
          <w:lang w:val="uk-UA"/>
        </w:rPr>
        <w:sectPr w:rsidR="00751E65" w:rsidRPr="00375CA8" w:rsidSect="00751E65">
          <w:pgSz w:w="11906" w:h="16838"/>
          <w:pgMar w:top="850" w:right="850" w:bottom="850" w:left="1417" w:header="0" w:footer="0" w:gutter="0"/>
          <w:cols w:space="708"/>
          <w:docGrid w:linePitch="360"/>
        </w:sectPr>
      </w:pPr>
    </w:p>
    <w:p w14:paraId="71B8B36F" w14:textId="021C7BE6" w:rsidR="00751E65" w:rsidRPr="00375CA8" w:rsidRDefault="00751E65" w:rsidP="00751E65">
      <w:pPr>
        <w:pStyle w:val="1"/>
        <w:spacing w:line="23" w:lineRule="atLeast"/>
        <w:rPr>
          <w:lang w:val="uk-UA"/>
        </w:rPr>
      </w:pPr>
      <w:bookmarkStart w:id="46" w:name="_Toc190175105"/>
      <w:bookmarkStart w:id="47" w:name="_Toc190175645"/>
      <w:bookmarkStart w:id="48" w:name="_Toc194060521"/>
      <w:r w:rsidRPr="00375CA8">
        <w:rPr>
          <w:lang w:val="uk-UA"/>
        </w:rPr>
        <w:lastRenderedPageBreak/>
        <w:t>9. ПЕРЕЛІК ЗАХОДІВ З ЕНЕРГОЕФЕКИВНОСТІ НА 2025</w:t>
      </w:r>
      <w:r w:rsidR="003802D6" w:rsidRPr="00375CA8">
        <w:rPr>
          <w:szCs w:val="28"/>
          <w:lang w:val="uk-UA"/>
        </w:rPr>
        <w:t>–</w:t>
      </w:r>
      <w:r w:rsidRPr="00375CA8">
        <w:rPr>
          <w:lang w:val="uk-UA"/>
        </w:rPr>
        <w:t>2030 рр.</w:t>
      </w:r>
      <w:bookmarkEnd w:id="46"/>
      <w:bookmarkEnd w:id="47"/>
      <w:bookmarkEnd w:id="48"/>
    </w:p>
    <w:p w14:paraId="55C8A5C7" w14:textId="77777777" w:rsidR="00751E65" w:rsidRPr="00375CA8" w:rsidRDefault="00751E65" w:rsidP="00751E65">
      <w:pPr>
        <w:rPr>
          <w:rFonts w:ascii="Times New Roman" w:hAnsi="Times New Roman"/>
          <w:lang w:val="uk-UA"/>
        </w:rPr>
      </w:pPr>
    </w:p>
    <w:tbl>
      <w:tblPr>
        <w:tblW w:w="1545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0"/>
        <w:gridCol w:w="2239"/>
        <w:gridCol w:w="1380"/>
        <w:gridCol w:w="2305"/>
        <w:gridCol w:w="1701"/>
        <w:gridCol w:w="1843"/>
        <w:gridCol w:w="2693"/>
      </w:tblGrid>
      <w:tr w:rsidR="00751E65" w:rsidRPr="00375CA8" w14:paraId="02211570" w14:textId="77777777" w:rsidTr="00F64DF8">
        <w:trPr>
          <w:tblHeader/>
        </w:trPr>
        <w:tc>
          <w:tcPr>
            <w:tcW w:w="3290" w:type="dxa"/>
            <w:vAlign w:val="center"/>
          </w:tcPr>
          <w:p w14:paraId="0D8CB842"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lastRenderedPageBreak/>
              <w:t>Найменування заходу</w:t>
            </w:r>
          </w:p>
        </w:tc>
        <w:tc>
          <w:tcPr>
            <w:tcW w:w="2239" w:type="dxa"/>
            <w:vAlign w:val="center"/>
          </w:tcPr>
          <w:p w14:paraId="6A858435"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Місце реалізації</w:t>
            </w:r>
          </w:p>
        </w:tc>
        <w:tc>
          <w:tcPr>
            <w:tcW w:w="1380" w:type="dxa"/>
            <w:vAlign w:val="center"/>
          </w:tcPr>
          <w:p w14:paraId="1F2DC2FE"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Джерело фінансування</w:t>
            </w:r>
          </w:p>
        </w:tc>
        <w:tc>
          <w:tcPr>
            <w:tcW w:w="2305" w:type="dxa"/>
            <w:vAlign w:val="center"/>
          </w:tcPr>
          <w:p w14:paraId="399E46AB"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Очікувана річна економія енергоресурсів</w:t>
            </w:r>
          </w:p>
        </w:tc>
        <w:tc>
          <w:tcPr>
            <w:tcW w:w="1701" w:type="dxa"/>
            <w:vAlign w:val="center"/>
          </w:tcPr>
          <w:p w14:paraId="0809D109"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Термін окупності заходу, років</w:t>
            </w:r>
          </w:p>
        </w:tc>
        <w:tc>
          <w:tcPr>
            <w:tcW w:w="1843" w:type="dxa"/>
          </w:tcPr>
          <w:p w14:paraId="7BA5019C" w14:textId="77777777"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Термін реалізації заходу</w:t>
            </w:r>
          </w:p>
        </w:tc>
        <w:tc>
          <w:tcPr>
            <w:tcW w:w="2693" w:type="dxa"/>
            <w:vAlign w:val="center"/>
          </w:tcPr>
          <w:p w14:paraId="043BB87C" w14:textId="51B0A855" w:rsidR="00751E65" w:rsidRPr="00375CA8" w:rsidRDefault="00751E65" w:rsidP="00F64DF8">
            <w:pPr>
              <w:spacing w:after="0" w:line="23" w:lineRule="atLeast"/>
              <w:ind w:left="-57" w:right="-57"/>
              <w:jc w:val="center"/>
              <w:rPr>
                <w:rFonts w:ascii="Times New Roman" w:hAnsi="Times New Roman"/>
                <w:b/>
                <w:sz w:val="24"/>
                <w:szCs w:val="24"/>
                <w:lang w:val="uk-UA"/>
              </w:rPr>
            </w:pPr>
            <w:r w:rsidRPr="00375CA8">
              <w:rPr>
                <w:rFonts w:ascii="Times New Roman" w:hAnsi="Times New Roman"/>
                <w:b/>
                <w:sz w:val="24"/>
                <w:szCs w:val="24"/>
                <w:lang w:val="uk-UA"/>
              </w:rPr>
              <w:t xml:space="preserve">Відповідальний за розробку/реалізацію </w:t>
            </w:r>
            <w:proofErr w:type="spellStart"/>
            <w:r w:rsidRPr="00375CA8">
              <w:rPr>
                <w:rFonts w:ascii="Times New Roman" w:hAnsi="Times New Roman"/>
                <w:b/>
                <w:sz w:val="24"/>
                <w:szCs w:val="24"/>
                <w:lang w:val="uk-UA"/>
              </w:rPr>
              <w:t>про</w:t>
            </w:r>
            <w:r w:rsidR="002257B8" w:rsidRPr="00375CA8">
              <w:rPr>
                <w:rFonts w:ascii="Times New Roman" w:hAnsi="Times New Roman"/>
                <w:b/>
                <w:sz w:val="24"/>
                <w:szCs w:val="24"/>
                <w:lang w:val="uk-UA"/>
              </w:rPr>
              <w:t>є</w:t>
            </w:r>
            <w:r w:rsidRPr="00375CA8">
              <w:rPr>
                <w:rFonts w:ascii="Times New Roman" w:hAnsi="Times New Roman"/>
                <w:b/>
                <w:sz w:val="24"/>
                <w:szCs w:val="24"/>
                <w:lang w:val="uk-UA"/>
              </w:rPr>
              <w:t>кту</w:t>
            </w:r>
            <w:proofErr w:type="spellEnd"/>
          </w:p>
        </w:tc>
      </w:tr>
      <w:tr w:rsidR="00751E65" w:rsidRPr="00375CA8" w14:paraId="046D4B4E" w14:textId="77777777" w:rsidTr="00F64DF8">
        <w:trPr>
          <w:tblHeader/>
        </w:trPr>
        <w:tc>
          <w:tcPr>
            <w:tcW w:w="3290" w:type="dxa"/>
            <w:vAlign w:val="center"/>
          </w:tcPr>
          <w:p w14:paraId="4A40197E"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Створення автоматизованої системи технічного обліку електричної енергії, теплової енергії та води</w:t>
            </w:r>
          </w:p>
        </w:tc>
        <w:tc>
          <w:tcPr>
            <w:tcW w:w="2239" w:type="dxa"/>
            <w:vAlign w:val="center"/>
          </w:tcPr>
          <w:p w14:paraId="181ECC4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Будівлі університету</w:t>
            </w:r>
          </w:p>
        </w:tc>
        <w:tc>
          <w:tcPr>
            <w:tcW w:w="1380" w:type="dxa"/>
            <w:vAlign w:val="center"/>
          </w:tcPr>
          <w:p w14:paraId="708F4735"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500</w:t>
            </w:r>
          </w:p>
        </w:tc>
        <w:tc>
          <w:tcPr>
            <w:tcW w:w="2305" w:type="dxa"/>
            <w:vAlign w:val="center"/>
          </w:tcPr>
          <w:p w14:paraId="43ABBBC8" w14:textId="0136B833"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5</w:t>
            </w:r>
            <w:r w:rsidR="008E2AA2" w:rsidRPr="00375CA8">
              <w:rPr>
                <w:rFonts w:ascii="Times New Roman" w:hAnsi="Times New Roman"/>
                <w:sz w:val="24"/>
                <w:szCs w:val="24"/>
                <w:lang w:val="uk-UA"/>
              </w:rPr>
              <w:t>–</w:t>
            </w:r>
            <w:r w:rsidRPr="00375CA8">
              <w:rPr>
                <w:rFonts w:ascii="Times New Roman" w:hAnsi="Times New Roman"/>
                <w:sz w:val="24"/>
                <w:szCs w:val="24"/>
                <w:lang w:val="uk-UA"/>
              </w:rPr>
              <w:t>10</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w:t>
            </w:r>
          </w:p>
        </w:tc>
        <w:tc>
          <w:tcPr>
            <w:tcW w:w="1701" w:type="dxa"/>
            <w:vAlign w:val="center"/>
          </w:tcPr>
          <w:p w14:paraId="2E4FC77E" w14:textId="2B451E8C"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w:t>
            </w:r>
            <w:r w:rsidR="00751E65" w:rsidRPr="00375CA8">
              <w:rPr>
                <w:rFonts w:ascii="Times New Roman" w:hAnsi="Times New Roman"/>
                <w:sz w:val="24"/>
                <w:szCs w:val="24"/>
                <w:lang w:val="uk-UA"/>
              </w:rPr>
              <w:t>о року</w:t>
            </w:r>
          </w:p>
        </w:tc>
        <w:tc>
          <w:tcPr>
            <w:tcW w:w="1843" w:type="dxa"/>
          </w:tcPr>
          <w:p w14:paraId="45A4EC76" w14:textId="15B1A62C"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2028</w:t>
            </w:r>
          </w:p>
        </w:tc>
        <w:tc>
          <w:tcPr>
            <w:tcW w:w="2693" w:type="dxa"/>
            <w:vAlign w:val="center"/>
          </w:tcPr>
          <w:p w14:paraId="631053D7" w14:textId="624B636D" w:rsidR="00751E65" w:rsidRPr="00375CA8" w:rsidRDefault="00751E65" w:rsidP="00F64DF8">
            <w:pPr>
              <w:spacing w:after="0" w:line="23" w:lineRule="atLeast"/>
              <w:ind w:left="-57" w:right="-57"/>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xml:space="preserve">, ВГМ, Енергетична служба, спільно з </w:t>
            </w:r>
            <w:r w:rsidR="008E2AA2" w:rsidRPr="00375CA8">
              <w:rPr>
                <w:rFonts w:ascii="Times New Roman" w:hAnsi="Times New Roman"/>
                <w:sz w:val="24"/>
                <w:szCs w:val="24"/>
                <w:lang w:val="uk-UA"/>
              </w:rPr>
              <w:t xml:space="preserve">НН </w:t>
            </w:r>
            <w:r w:rsidRPr="00375CA8">
              <w:rPr>
                <w:rFonts w:ascii="Times New Roman" w:hAnsi="Times New Roman"/>
                <w:sz w:val="24"/>
                <w:szCs w:val="24"/>
                <w:lang w:val="uk-UA"/>
              </w:rPr>
              <w:t>ІАТЕ</w:t>
            </w:r>
          </w:p>
        </w:tc>
      </w:tr>
      <w:tr w:rsidR="00751E65" w:rsidRPr="00375CA8" w14:paraId="02AD03A1" w14:textId="77777777" w:rsidTr="00F64DF8">
        <w:trPr>
          <w:tblHeader/>
        </w:trPr>
        <w:tc>
          <w:tcPr>
            <w:tcW w:w="3290" w:type="dxa"/>
          </w:tcPr>
          <w:p w14:paraId="6FEEADE6" w14:textId="5B40A5A2"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Проведення енергетичних обстежень будівель </w:t>
            </w:r>
            <w:r w:rsidR="003802D6" w:rsidRPr="00375CA8">
              <w:rPr>
                <w:rFonts w:ascii="Times New Roman" w:hAnsi="Times New Roman"/>
                <w:sz w:val="24"/>
                <w:szCs w:val="24"/>
                <w:lang w:val="uk-UA"/>
              </w:rPr>
              <w:t>КПІ ім. Ігоря Сікорського</w:t>
            </w:r>
          </w:p>
        </w:tc>
        <w:tc>
          <w:tcPr>
            <w:tcW w:w="2239" w:type="dxa"/>
            <w:vAlign w:val="center"/>
          </w:tcPr>
          <w:p w14:paraId="32924418"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 xml:space="preserve">Будівлі університету </w:t>
            </w:r>
          </w:p>
          <w:p w14:paraId="304B2A28"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1380" w:type="dxa"/>
            <w:vAlign w:val="center"/>
          </w:tcPr>
          <w:p w14:paraId="4E9D076A"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2305" w:type="dxa"/>
            <w:vAlign w:val="center"/>
          </w:tcPr>
          <w:p w14:paraId="793240E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701" w:type="dxa"/>
            <w:vAlign w:val="center"/>
          </w:tcPr>
          <w:p w14:paraId="17F0BE21"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09BAB429" w14:textId="5A1F3086"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2026</w:t>
            </w:r>
          </w:p>
        </w:tc>
        <w:tc>
          <w:tcPr>
            <w:tcW w:w="2693" w:type="dxa"/>
          </w:tcPr>
          <w:p w14:paraId="5A9E36E6" w14:textId="7288C3C9" w:rsidR="00751E65" w:rsidRPr="00375CA8" w:rsidRDefault="00751E65" w:rsidP="00F64DF8">
            <w:pPr>
              <w:spacing w:after="0" w:line="23" w:lineRule="atLeast"/>
              <w:ind w:left="-57" w:right="-57"/>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xml:space="preserve"> </w:t>
            </w:r>
            <w:r w:rsidR="008E2AA2" w:rsidRPr="00375CA8">
              <w:rPr>
                <w:rFonts w:ascii="Times New Roman" w:hAnsi="Times New Roman"/>
                <w:sz w:val="24"/>
                <w:szCs w:val="24"/>
                <w:lang w:val="uk-UA"/>
              </w:rPr>
              <w:t>і</w:t>
            </w:r>
            <w:r w:rsidRPr="00375CA8">
              <w:rPr>
                <w:rFonts w:ascii="Times New Roman" w:hAnsi="Times New Roman"/>
                <w:sz w:val="24"/>
                <w:szCs w:val="24"/>
                <w:lang w:val="uk-UA"/>
              </w:rPr>
              <w:t xml:space="preserve">з залученням викладачів та студентів кафедр ЕП та ТАЕ в </w:t>
            </w:r>
            <w:r w:rsidR="008E2AA2" w:rsidRPr="00375CA8">
              <w:rPr>
                <w:rFonts w:ascii="Times New Roman" w:hAnsi="Times New Roman"/>
                <w:sz w:val="24"/>
                <w:szCs w:val="24"/>
                <w:lang w:val="uk-UA"/>
              </w:rPr>
              <w:t>межах</w:t>
            </w:r>
            <w:r w:rsidRPr="00375CA8">
              <w:rPr>
                <w:rFonts w:ascii="Times New Roman" w:hAnsi="Times New Roman"/>
                <w:sz w:val="24"/>
                <w:szCs w:val="24"/>
                <w:lang w:val="uk-UA"/>
              </w:rPr>
              <w:t xml:space="preserve"> дипломного </w:t>
            </w:r>
            <w:proofErr w:type="spellStart"/>
            <w:r w:rsidRPr="00375CA8">
              <w:rPr>
                <w:rFonts w:ascii="Times New Roman" w:hAnsi="Times New Roman"/>
                <w:sz w:val="24"/>
                <w:szCs w:val="24"/>
                <w:lang w:val="uk-UA"/>
              </w:rPr>
              <w:t>про</w:t>
            </w:r>
            <w:r w:rsidR="002257B8" w:rsidRPr="00375CA8">
              <w:rPr>
                <w:rFonts w:ascii="Times New Roman" w:hAnsi="Times New Roman"/>
                <w:sz w:val="24"/>
                <w:szCs w:val="24"/>
                <w:lang w:val="uk-UA"/>
              </w:rPr>
              <w:t>є</w:t>
            </w:r>
            <w:r w:rsidRPr="00375CA8">
              <w:rPr>
                <w:rFonts w:ascii="Times New Roman" w:hAnsi="Times New Roman"/>
                <w:sz w:val="24"/>
                <w:szCs w:val="24"/>
                <w:lang w:val="uk-UA"/>
              </w:rPr>
              <w:t>ктування</w:t>
            </w:r>
            <w:proofErr w:type="spellEnd"/>
          </w:p>
        </w:tc>
      </w:tr>
      <w:tr w:rsidR="00751E65" w:rsidRPr="002C6E9B" w14:paraId="0724FC28" w14:textId="77777777" w:rsidTr="00F64DF8">
        <w:trPr>
          <w:tblHeader/>
        </w:trPr>
        <w:tc>
          <w:tcPr>
            <w:tcW w:w="3290" w:type="dxa"/>
          </w:tcPr>
          <w:p w14:paraId="4270E472" w14:textId="45A332DC"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Посилення контролю за виконанням договорів відшкодування комунальних витрат юридичними та фізичними особами, що орендують площі</w:t>
            </w:r>
            <w:r w:rsidR="003802D6" w:rsidRPr="00375CA8">
              <w:rPr>
                <w:rFonts w:ascii="Times New Roman" w:hAnsi="Times New Roman"/>
                <w:sz w:val="24"/>
                <w:szCs w:val="24"/>
                <w:lang w:val="uk-UA"/>
              </w:rPr>
              <w:t>,</w:t>
            </w:r>
            <w:r w:rsidRPr="00375CA8">
              <w:rPr>
                <w:rFonts w:ascii="Times New Roman" w:hAnsi="Times New Roman"/>
                <w:sz w:val="24"/>
                <w:szCs w:val="24"/>
                <w:lang w:val="uk-UA"/>
              </w:rPr>
              <w:t xml:space="preserve"> є </w:t>
            </w:r>
            <w:proofErr w:type="spellStart"/>
            <w:r w:rsidRPr="00375CA8">
              <w:rPr>
                <w:rFonts w:ascii="Times New Roman" w:hAnsi="Times New Roman"/>
                <w:sz w:val="24"/>
                <w:szCs w:val="24"/>
                <w:lang w:val="uk-UA"/>
              </w:rPr>
              <w:t>субабонентами</w:t>
            </w:r>
            <w:proofErr w:type="spellEnd"/>
            <w:r w:rsidRPr="00375CA8">
              <w:rPr>
                <w:rFonts w:ascii="Times New Roman" w:hAnsi="Times New Roman"/>
                <w:sz w:val="24"/>
                <w:szCs w:val="24"/>
                <w:lang w:val="uk-UA"/>
              </w:rPr>
              <w:t xml:space="preserve"> або проживають у відомчих будівлях КПІ ім. Ігоря Сікорського</w:t>
            </w:r>
          </w:p>
        </w:tc>
        <w:tc>
          <w:tcPr>
            <w:tcW w:w="2239" w:type="dxa"/>
            <w:vAlign w:val="center"/>
          </w:tcPr>
          <w:p w14:paraId="7FF8C2A7"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w:t>
            </w:r>
          </w:p>
        </w:tc>
        <w:tc>
          <w:tcPr>
            <w:tcW w:w="1380" w:type="dxa"/>
            <w:vAlign w:val="center"/>
          </w:tcPr>
          <w:p w14:paraId="05507E5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2305" w:type="dxa"/>
            <w:vAlign w:val="center"/>
          </w:tcPr>
          <w:p w14:paraId="7C0B0127"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1701" w:type="dxa"/>
            <w:vAlign w:val="center"/>
          </w:tcPr>
          <w:p w14:paraId="4D382E8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1843" w:type="dxa"/>
            <w:vAlign w:val="center"/>
          </w:tcPr>
          <w:p w14:paraId="7F5EBAF3" w14:textId="03CBFC85"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П</w:t>
            </w:r>
            <w:r w:rsidR="00751E65" w:rsidRPr="00375CA8">
              <w:rPr>
                <w:rFonts w:ascii="Times New Roman" w:hAnsi="Times New Roman"/>
                <w:sz w:val="24"/>
                <w:szCs w:val="24"/>
                <w:lang w:val="uk-UA"/>
              </w:rPr>
              <w:t>остійно</w:t>
            </w:r>
          </w:p>
        </w:tc>
        <w:tc>
          <w:tcPr>
            <w:tcW w:w="2693" w:type="dxa"/>
            <w:vAlign w:val="center"/>
          </w:tcPr>
          <w:p w14:paraId="7036F369" w14:textId="25111AA5" w:rsidR="00751E65" w:rsidRPr="00375CA8" w:rsidRDefault="002E3A78"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Управління бухгалтерського обліку та звітності</w:t>
            </w:r>
            <w:r w:rsidR="00751E65" w:rsidRPr="00375CA8">
              <w:rPr>
                <w:rFonts w:ascii="Times New Roman" w:hAnsi="Times New Roman"/>
                <w:sz w:val="24"/>
                <w:szCs w:val="24"/>
                <w:lang w:val="uk-UA"/>
              </w:rPr>
              <w:t xml:space="preserve">, </w:t>
            </w:r>
            <w:r w:rsidR="002C6E9B">
              <w:rPr>
                <w:rFonts w:ascii="Times New Roman" w:hAnsi="Times New Roman"/>
                <w:sz w:val="24"/>
                <w:szCs w:val="24"/>
                <w:lang w:val="uk-UA"/>
              </w:rPr>
              <w:t>Відділ контролю та використання площ</w:t>
            </w:r>
          </w:p>
        </w:tc>
      </w:tr>
      <w:tr w:rsidR="00751E65" w:rsidRPr="00375CA8" w14:paraId="404F77BB" w14:textId="77777777" w:rsidTr="00F64DF8">
        <w:trPr>
          <w:tblHeader/>
        </w:trPr>
        <w:tc>
          <w:tcPr>
            <w:tcW w:w="3290" w:type="dxa"/>
          </w:tcPr>
          <w:p w14:paraId="30EA4B7F" w14:textId="66659350"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Проведення заходів з популяризації ефективного </w:t>
            </w:r>
            <w:proofErr w:type="spellStart"/>
            <w:r w:rsidRPr="00375CA8">
              <w:rPr>
                <w:rFonts w:ascii="Times New Roman" w:hAnsi="Times New Roman"/>
                <w:sz w:val="24"/>
                <w:szCs w:val="24"/>
                <w:lang w:val="uk-UA"/>
              </w:rPr>
              <w:t>енерговикористання</w:t>
            </w:r>
            <w:proofErr w:type="spellEnd"/>
            <w:r w:rsidRPr="00375CA8">
              <w:rPr>
                <w:rFonts w:ascii="Times New Roman" w:hAnsi="Times New Roman"/>
                <w:sz w:val="24"/>
                <w:szCs w:val="24"/>
                <w:lang w:val="uk-UA"/>
              </w:rPr>
              <w:t xml:space="preserve"> в </w:t>
            </w:r>
            <w:r w:rsidR="003802D6" w:rsidRPr="00375CA8">
              <w:rPr>
                <w:rFonts w:ascii="Times New Roman" w:hAnsi="Times New Roman"/>
                <w:sz w:val="24"/>
                <w:szCs w:val="24"/>
                <w:lang w:val="uk-UA"/>
              </w:rPr>
              <w:t>КПІ ім. Ігоря Сікорського</w:t>
            </w:r>
          </w:p>
        </w:tc>
        <w:tc>
          <w:tcPr>
            <w:tcW w:w="2239" w:type="dxa"/>
            <w:vAlign w:val="center"/>
          </w:tcPr>
          <w:p w14:paraId="275F0D1F"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Будівлі університету</w:t>
            </w:r>
          </w:p>
        </w:tc>
        <w:tc>
          <w:tcPr>
            <w:tcW w:w="1380" w:type="dxa"/>
            <w:vAlign w:val="center"/>
          </w:tcPr>
          <w:p w14:paraId="04872AC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500</w:t>
            </w:r>
          </w:p>
        </w:tc>
        <w:tc>
          <w:tcPr>
            <w:tcW w:w="2305" w:type="dxa"/>
            <w:vAlign w:val="center"/>
          </w:tcPr>
          <w:p w14:paraId="50806623"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1701" w:type="dxa"/>
            <w:vAlign w:val="center"/>
          </w:tcPr>
          <w:p w14:paraId="68DB2ABF"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1843" w:type="dxa"/>
            <w:vAlign w:val="center"/>
          </w:tcPr>
          <w:p w14:paraId="3B03E00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Кожен третій тиждень жовтня</w:t>
            </w:r>
          </w:p>
        </w:tc>
        <w:tc>
          <w:tcPr>
            <w:tcW w:w="2693" w:type="dxa"/>
            <w:vAlign w:val="center"/>
          </w:tcPr>
          <w:p w14:paraId="1EB5D23F" w14:textId="61D14DA2"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Профком студентів, ДНВР, </w:t>
            </w:r>
            <w:r w:rsidR="0038156C" w:rsidRPr="00375CA8">
              <w:rPr>
                <w:rFonts w:ascii="Times New Roman" w:hAnsi="Times New Roman"/>
                <w:sz w:val="24"/>
                <w:szCs w:val="24"/>
                <w:lang w:val="uk-UA"/>
              </w:rPr>
              <w:t>Д</w:t>
            </w:r>
            <w:r w:rsidRPr="00375CA8">
              <w:rPr>
                <w:rFonts w:ascii="Times New Roman" w:hAnsi="Times New Roman"/>
                <w:sz w:val="24"/>
                <w:szCs w:val="24"/>
                <w:lang w:val="uk-UA"/>
              </w:rPr>
              <w:t>ирекція Студ</w:t>
            </w:r>
            <w:r w:rsidR="008E2AA2" w:rsidRPr="00375CA8">
              <w:rPr>
                <w:rFonts w:ascii="Times New Roman" w:hAnsi="Times New Roman"/>
                <w:sz w:val="24"/>
                <w:szCs w:val="24"/>
                <w:lang w:val="uk-UA"/>
              </w:rPr>
              <w:t>ентського містечка</w:t>
            </w:r>
          </w:p>
        </w:tc>
      </w:tr>
      <w:tr w:rsidR="00751E65" w:rsidRPr="00375CA8" w14:paraId="726FB128" w14:textId="77777777" w:rsidTr="00F64DF8">
        <w:trPr>
          <w:tblHeader/>
        </w:trPr>
        <w:tc>
          <w:tcPr>
            <w:tcW w:w="3290" w:type="dxa"/>
          </w:tcPr>
          <w:p w14:paraId="43B1074B"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Реновація зовнішніх огороджень будівель</w:t>
            </w:r>
          </w:p>
        </w:tc>
        <w:tc>
          <w:tcPr>
            <w:tcW w:w="2239" w:type="dxa"/>
            <w:vAlign w:val="center"/>
          </w:tcPr>
          <w:p w14:paraId="79719139"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14DD34C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500, 538, гранти</w:t>
            </w:r>
          </w:p>
        </w:tc>
        <w:tc>
          <w:tcPr>
            <w:tcW w:w="2305" w:type="dxa"/>
            <w:vAlign w:val="center"/>
          </w:tcPr>
          <w:p w14:paraId="053DFCD4" w14:textId="2BC3D926"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Забезпечення комфортних умов у приміщеннях без зростання рівня фактичного </w:t>
            </w:r>
            <w:proofErr w:type="spellStart"/>
            <w:r w:rsidRPr="00375CA8">
              <w:rPr>
                <w:rFonts w:ascii="Times New Roman" w:hAnsi="Times New Roman"/>
                <w:sz w:val="24"/>
                <w:szCs w:val="24"/>
                <w:lang w:val="uk-UA"/>
              </w:rPr>
              <w:t>теплоспоживання</w:t>
            </w:r>
            <w:proofErr w:type="spellEnd"/>
            <w:r w:rsidRPr="00375CA8">
              <w:rPr>
                <w:rFonts w:ascii="Times New Roman" w:hAnsi="Times New Roman"/>
                <w:sz w:val="24"/>
                <w:szCs w:val="24"/>
                <w:lang w:val="uk-UA"/>
              </w:rPr>
              <w:t xml:space="preserve"> (економія від 30</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 xml:space="preserve">% відносно базового рівня </w:t>
            </w:r>
            <w:proofErr w:type="spellStart"/>
            <w:r w:rsidRPr="00375CA8">
              <w:rPr>
                <w:rFonts w:ascii="Times New Roman" w:hAnsi="Times New Roman"/>
                <w:sz w:val="24"/>
                <w:szCs w:val="24"/>
                <w:lang w:val="uk-UA"/>
              </w:rPr>
              <w:t>теплоспоживання</w:t>
            </w:r>
            <w:proofErr w:type="spellEnd"/>
            <w:r w:rsidRPr="00375CA8">
              <w:rPr>
                <w:rFonts w:ascii="Times New Roman" w:hAnsi="Times New Roman"/>
                <w:sz w:val="24"/>
                <w:szCs w:val="24"/>
                <w:lang w:val="uk-UA"/>
              </w:rPr>
              <w:t>)</w:t>
            </w:r>
          </w:p>
        </w:tc>
        <w:tc>
          <w:tcPr>
            <w:tcW w:w="1701" w:type="dxa"/>
            <w:vAlign w:val="center"/>
          </w:tcPr>
          <w:p w14:paraId="3618F847" w14:textId="45ED8F49"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8"/>
                <w:lang w:val="uk-UA" w:eastAsia="ja-JP"/>
              </w:rPr>
              <w:t>Д</w:t>
            </w:r>
            <w:r w:rsidR="00751E65" w:rsidRPr="00375CA8">
              <w:rPr>
                <w:rFonts w:ascii="Times New Roman" w:hAnsi="Times New Roman"/>
                <w:sz w:val="24"/>
                <w:szCs w:val="28"/>
                <w:lang w:val="uk-UA" w:eastAsia="ja-JP"/>
              </w:rPr>
              <w:t xml:space="preserve">ля навчальних корпусів </w:t>
            </w:r>
            <w:r w:rsidRPr="00375CA8">
              <w:rPr>
                <w:rFonts w:ascii="Times New Roman" w:hAnsi="Times New Roman"/>
                <w:sz w:val="24"/>
                <w:szCs w:val="24"/>
                <w:lang w:val="uk-UA"/>
              </w:rPr>
              <w:t>–</w:t>
            </w:r>
            <w:r w:rsidR="00751E65" w:rsidRPr="00375CA8">
              <w:rPr>
                <w:rFonts w:ascii="Times New Roman" w:hAnsi="Times New Roman"/>
                <w:sz w:val="24"/>
                <w:szCs w:val="28"/>
                <w:lang w:val="uk-UA" w:eastAsia="ja-JP"/>
              </w:rPr>
              <w:t xml:space="preserve"> 7,4 роки, для гуртожитків – 11,3 років </w:t>
            </w:r>
            <w:r w:rsidRPr="00375CA8">
              <w:rPr>
                <w:rFonts w:ascii="Times New Roman" w:hAnsi="Times New Roman"/>
                <w:sz w:val="24"/>
                <w:szCs w:val="28"/>
                <w:lang w:val="uk-UA" w:eastAsia="ja-JP"/>
              </w:rPr>
              <w:t xml:space="preserve"> </w:t>
            </w:r>
          </w:p>
        </w:tc>
        <w:tc>
          <w:tcPr>
            <w:tcW w:w="1843" w:type="dxa"/>
            <w:vAlign w:val="center"/>
          </w:tcPr>
          <w:p w14:paraId="76F99C86" w14:textId="459EB3B1"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2030</w:t>
            </w:r>
          </w:p>
        </w:tc>
        <w:tc>
          <w:tcPr>
            <w:tcW w:w="2693" w:type="dxa"/>
            <w:vAlign w:val="center"/>
          </w:tcPr>
          <w:p w14:paraId="60F6ADA0" w14:textId="746074C6" w:rsidR="00751E65" w:rsidRPr="00375CA8" w:rsidRDefault="00751E65" w:rsidP="00F64DF8">
            <w:pPr>
              <w:spacing w:after="0" w:line="23" w:lineRule="atLeast"/>
              <w:ind w:left="-57" w:right="-57"/>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ДГР, Студ</w:t>
            </w:r>
            <w:r w:rsidR="0038156C" w:rsidRPr="00375CA8">
              <w:rPr>
                <w:rFonts w:ascii="Times New Roman" w:hAnsi="Times New Roman"/>
                <w:sz w:val="24"/>
                <w:szCs w:val="24"/>
                <w:lang w:val="uk-UA"/>
              </w:rPr>
              <w:t>ентське містечко</w:t>
            </w:r>
          </w:p>
        </w:tc>
      </w:tr>
      <w:tr w:rsidR="00751E65" w:rsidRPr="00375CA8" w14:paraId="7594989F" w14:textId="77777777" w:rsidTr="00F64DF8">
        <w:trPr>
          <w:tblHeader/>
        </w:trPr>
        <w:tc>
          <w:tcPr>
            <w:tcW w:w="3290" w:type="dxa"/>
          </w:tcPr>
          <w:p w14:paraId="41EC4A29" w14:textId="25515538"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lastRenderedPageBreak/>
              <w:t xml:space="preserve">Модернізація індивідуальних теплопунктів у навчальних корпусах та гуртожитках </w:t>
            </w:r>
            <w:r w:rsidR="003802D6" w:rsidRPr="00375CA8">
              <w:rPr>
                <w:rFonts w:ascii="Times New Roman" w:hAnsi="Times New Roman"/>
                <w:sz w:val="24"/>
                <w:szCs w:val="24"/>
                <w:lang w:val="uk-UA"/>
              </w:rPr>
              <w:t>і</w:t>
            </w:r>
            <w:r w:rsidRPr="00375CA8">
              <w:rPr>
                <w:rFonts w:ascii="Times New Roman" w:hAnsi="Times New Roman"/>
                <w:sz w:val="24"/>
                <w:szCs w:val="24"/>
                <w:lang w:val="uk-UA"/>
              </w:rPr>
              <w:t xml:space="preserve">з забезпечення обліку споживання теплової енергії будівлями сучасними </w:t>
            </w:r>
            <w:proofErr w:type="spellStart"/>
            <w:r w:rsidRPr="00375CA8">
              <w:rPr>
                <w:rFonts w:ascii="Times New Roman" w:hAnsi="Times New Roman"/>
                <w:sz w:val="24"/>
                <w:szCs w:val="24"/>
                <w:lang w:val="uk-UA"/>
              </w:rPr>
              <w:t>теплолічильниками</w:t>
            </w:r>
            <w:proofErr w:type="spellEnd"/>
            <w:r w:rsidRPr="00375CA8">
              <w:rPr>
                <w:rFonts w:ascii="Times New Roman" w:hAnsi="Times New Roman"/>
                <w:sz w:val="24"/>
                <w:szCs w:val="24"/>
                <w:lang w:val="uk-UA"/>
              </w:rPr>
              <w:t xml:space="preserve"> з їх обов’язковою інтеграцією до системи автоматизованого </w:t>
            </w:r>
            <w:proofErr w:type="spellStart"/>
            <w:r w:rsidRPr="00375CA8">
              <w:rPr>
                <w:rFonts w:ascii="Times New Roman" w:hAnsi="Times New Roman"/>
                <w:sz w:val="24"/>
                <w:szCs w:val="24"/>
                <w:lang w:val="uk-UA"/>
              </w:rPr>
              <w:t>енергомоніторингу</w:t>
            </w:r>
            <w:proofErr w:type="spellEnd"/>
          </w:p>
        </w:tc>
        <w:tc>
          <w:tcPr>
            <w:tcW w:w="2239" w:type="dxa"/>
            <w:vAlign w:val="center"/>
          </w:tcPr>
          <w:p w14:paraId="20E5DFD6"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2DC8DF8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 гранти</w:t>
            </w:r>
          </w:p>
        </w:tc>
        <w:tc>
          <w:tcPr>
            <w:tcW w:w="2305" w:type="dxa"/>
            <w:vAlign w:val="center"/>
          </w:tcPr>
          <w:p w14:paraId="0E33D5CC" w14:textId="336CCA3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10</w:t>
            </w:r>
            <w:r w:rsidR="008E2AA2" w:rsidRPr="00375CA8">
              <w:rPr>
                <w:rFonts w:ascii="Times New Roman" w:hAnsi="Times New Roman"/>
                <w:sz w:val="24"/>
                <w:szCs w:val="24"/>
                <w:lang w:val="uk-UA"/>
              </w:rPr>
              <w:t>–</w:t>
            </w:r>
            <w:r w:rsidRPr="00375CA8">
              <w:rPr>
                <w:rFonts w:ascii="Times New Roman" w:hAnsi="Times New Roman"/>
                <w:sz w:val="24"/>
                <w:szCs w:val="24"/>
                <w:lang w:val="uk-UA"/>
              </w:rPr>
              <w:t>15</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 витрат на опалення</w:t>
            </w:r>
          </w:p>
        </w:tc>
        <w:tc>
          <w:tcPr>
            <w:tcW w:w="1701" w:type="dxa"/>
            <w:vAlign w:val="center"/>
          </w:tcPr>
          <w:p w14:paraId="759DBCD6" w14:textId="6F96643D" w:rsidR="00751E65" w:rsidRPr="00375CA8" w:rsidRDefault="008E2AA2" w:rsidP="00F64DF8">
            <w:pPr>
              <w:spacing w:after="0" w:line="23" w:lineRule="atLeast"/>
              <w:ind w:left="-57" w:right="-57"/>
              <w:jc w:val="center"/>
              <w:rPr>
                <w:rFonts w:ascii="Times New Roman" w:hAnsi="Times New Roman"/>
                <w:sz w:val="24"/>
                <w:szCs w:val="28"/>
                <w:lang w:val="uk-UA" w:eastAsia="ja-JP"/>
              </w:rPr>
            </w:pPr>
            <w:r w:rsidRPr="00375CA8">
              <w:rPr>
                <w:rFonts w:ascii="Times New Roman" w:hAnsi="Times New Roman"/>
                <w:sz w:val="24"/>
                <w:szCs w:val="24"/>
                <w:lang w:val="uk-UA"/>
              </w:rPr>
              <w:t>Д</w:t>
            </w:r>
            <w:r w:rsidR="00751E65" w:rsidRPr="00375CA8">
              <w:rPr>
                <w:rFonts w:ascii="Times New Roman" w:hAnsi="Times New Roman"/>
                <w:sz w:val="24"/>
                <w:szCs w:val="24"/>
                <w:lang w:val="uk-UA"/>
              </w:rPr>
              <w:t>о 5 років</w:t>
            </w:r>
          </w:p>
        </w:tc>
        <w:tc>
          <w:tcPr>
            <w:tcW w:w="1843" w:type="dxa"/>
            <w:vAlign w:val="center"/>
          </w:tcPr>
          <w:p w14:paraId="3F6253C1" w14:textId="77906434"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2030</w:t>
            </w:r>
          </w:p>
        </w:tc>
        <w:tc>
          <w:tcPr>
            <w:tcW w:w="2693" w:type="dxa"/>
            <w:vAlign w:val="center"/>
          </w:tcPr>
          <w:p w14:paraId="3A33F040" w14:textId="79611C64"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ДГР, </w:t>
            </w:r>
            <w:r w:rsidR="0038156C" w:rsidRPr="00375CA8">
              <w:rPr>
                <w:rFonts w:ascii="Times New Roman" w:hAnsi="Times New Roman"/>
                <w:sz w:val="24"/>
                <w:szCs w:val="24"/>
                <w:lang w:val="uk-UA"/>
              </w:rPr>
              <w:t>Д</w:t>
            </w:r>
            <w:r w:rsidRPr="00375CA8">
              <w:rPr>
                <w:rFonts w:ascii="Times New Roman" w:hAnsi="Times New Roman"/>
                <w:sz w:val="24"/>
                <w:szCs w:val="24"/>
                <w:lang w:val="uk-UA"/>
              </w:rPr>
              <w:t>ирекція Студ</w:t>
            </w:r>
            <w:r w:rsidR="0038156C" w:rsidRPr="00375CA8">
              <w:rPr>
                <w:rFonts w:ascii="Times New Roman" w:hAnsi="Times New Roman"/>
                <w:sz w:val="24"/>
                <w:szCs w:val="24"/>
                <w:lang w:val="uk-UA"/>
              </w:rPr>
              <w:t>ентського містечка</w:t>
            </w:r>
          </w:p>
        </w:tc>
      </w:tr>
      <w:tr w:rsidR="00751E65" w:rsidRPr="00375CA8" w14:paraId="4C81CCE3" w14:textId="77777777" w:rsidTr="00F64DF8">
        <w:trPr>
          <w:tblHeader/>
        </w:trPr>
        <w:tc>
          <w:tcPr>
            <w:tcW w:w="3290" w:type="dxa"/>
          </w:tcPr>
          <w:p w14:paraId="60AFEFA4" w14:textId="55741690"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Встановлення або відновлення теплоізоляції трубопроводів</w:t>
            </w:r>
            <w:r w:rsidR="003802D6" w:rsidRPr="00375CA8">
              <w:rPr>
                <w:rFonts w:ascii="Times New Roman" w:hAnsi="Times New Roman"/>
                <w:sz w:val="24"/>
                <w:szCs w:val="24"/>
                <w:lang w:val="uk-UA"/>
              </w:rPr>
              <w:t>,</w:t>
            </w:r>
            <w:r w:rsidRPr="00375CA8">
              <w:rPr>
                <w:rFonts w:ascii="Times New Roman" w:hAnsi="Times New Roman"/>
                <w:sz w:val="24"/>
                <w:szCs w:val="24"/>
                <w:lang w:val="uk-UA"/>
              </w:rPr>
              <w:t xml:space="preserve"> систем опалення та гарячого водопостачання</w:t>
            </w:r>
          </w:p>
        </w:tc>
        <w:tc>
          <w:tcPr>
            <w:tcW w:w="2239" w:type="dxa"/>
            <w:vAlign w:val="center"/>
          </w:tcPr>
          <w:p w14:paraId="5889455C"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2536D202" w14:textId="1D8B3220"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500, </w:t>
            </w:r>
            <w:r w:rsidR="008E2AA2" w:rsidRPr="00375CA8">
              <w:rPr>
                <w:rFonts w:ascii="Times New Roman" w:hAnsi="Times New Roman"/>
                <w:sz w:val="24"/>
                <w:szCs w:val="24"/>
                <w:lang w:val="uk-UA"/>
              </w:rPr>
              <w:t>с</w:t>
            </w:r>
            <w:r w:rsidRPr="00375CA8">
              <w:rPr>
                <w:rFonts w:ascii="Times New Roman" w:hAnsi="Times New Roman"/>
                <w:sz w:val="24"/>
                <w:szCs w:val="24"/>
                <w:lang w:val="uk-UA"/>
              </w:rPr>
              <w:t>пеціальний фонд, гранти</w:t>
            </w:r>
          </w:p>
        </w:tc>
        <w:tc>
          <w:tcPr>
            <w:tcW w:w="2305" w:type="dxa"/>
            <w:vAlign w:val="center"/>
          </w:tcPr>
          <w:p w14:paraId="43236CAB" w14:textId="000EAA9B"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П</w:t>
            </w:r>
            <w:r w:rsidR="00751E65" w:rsidRPr="00375CA8">
              <w:rPr>
                <w:rFonts w:ascii="Times New Roman" w:hAnsi="Times New Roman"/>
                <w:sz w:val="24"/>
                <w:szCs w:val="24"/>
                <w:lang w:val="uk-UA"/>
              </w:rPr>
              <w:t>ідвищення внутрішньої температури у приміщеннях</w:t>
            </w:r>
          </w:p>
        </w:tc>
        <w:tc>
          <w:tcPr>
            <w:tcW w:w="1701" w:type="dxa"/>
            <w:vAlign w:val="center"/>
          </w:tcPr>
          <w:p w14:paraId="410CC313"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До 2 років</w:t>
            </w:r>
          </w:p>
        </w:tc>
        <w:tc>
          <w:tcPr>
            <w:tcW w:w="1843" w:type="dxa"/>
            <w:vAlign w:val="center"/>
          </w:tcPr>
          <w:p w14:paraId="21A47969" w14:textId="4DB39988"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3DD26BE4" w14:textId="7E15CA19"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 Дирекція Студ</w:t>
            </w:r>
            <w:r w:rsidR="0038156C" w:rsidRPr="00375CA8">
              <w:rPr>
                <w:rFonts w:ascii="Times New Roman" w:hAnsi="Times New Roman"/>
                <w:sz w:val="24"/>
                <w:szCs w:val="24"/>
                <w:lang w:val="uk-UA"/>
              </w:rPr>
              <w:t>ентського містечка</w:t>
            </w:r>
          </w:p>
        </w:tc>
      </w:tr>
      <w:tr w:rsidR="00751E65" w:rsidRPr="00375CA8" w14:paraId="10F5586E" w14:textId="77777777" w:rsidTr="00F64DF8">
        <w:trPr>
          <w:tblHeader/>
        </w:trPr>
        <w:tc>
          <w:tcPr>
            <w:tcW w:w="3290" w:type="dxa"/>
          </w:tcPr>
          <w:p w14:paraId="2A9E101C"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Встановлення балансувальних клапанів для системи опалення </w:t>
            </w:r>
          </w:p>
        </w:tc>
        <w:tc>
          <w:tcPr>
            <w:tcW w:w="2239" w:type="dxa"/>
            <w:vAlign w:val="center"/>
          </w:tcPr>
          <w:p w14:paraId="0CDCCE61"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0DE6084D" w14:textId="24F72ACD"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500, 538, </w:t>
            </w:r>
            <w:r w:rsidR="008E2AA2" w:rsidRPr="00375CA8">
              <w:rPr>
                <w:rFonts w:ascii="Times New Roman" w:hAnsi="Times New Roman"/>
                <w:sz w:val="24"/>
                <w:szCs w:val="24"/>
                <w:lang w:val="uk-UA"/>
              </w:rPr>
              <w:t>с</w:t>
            </w:r>
            <w:r w:rsidRPr="00375CA8">
              <w:rPr>
                <w:rFonts w:ascii="Times New Roman" w:hAnsi="Times New Roman"/>
                <w:sz w:val="24"/>
                <w:szCs w:val="24"/>
                <w:lang w:val="uk-UA"/>
              </w:rPr>
              <w:t>пеціальний фонд, гранти</w:t>
            </w:r>
          </w:p>
        </w:tc>
        <w:tc>
          <w:tcPr>
            <w:tcW w:w="2305" w:type="dxa"/>
            <w:vAlign w:val="center"/>
          </w:tcPr>
          <w:p w14:paraId="4CD93A21" w14:textId="00E649CE"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10</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 витрат на теплопостачання. Забезпечення комфортних умов шляхом рівномірного розподілу теплоносія</w:t>
            </w:r>
          </w:p>
        </w:tc>
        <w:tc>
          <w:tcPr>
            <w:tcW w:w="1701" w:type="dxa"/>
            <w:vAlign w:val="center"/>
          </w:tcPr>
          <w:p w14:paraId="4497DAC1"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До 2 років</w:t>
            </w:r>
          </w:p>
        </w:tc>
        <w:tc>
          <w:tcPr>
            <w:tcW w:w="1843" w:type="dxa"/>
            <w:vAlign w:val="center"/>
          </w:tcPr>
          <w:p w14:paraId="10B004FE" w14:textId="3931CEEB"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4BBC46CF" w14:textId="46DBDC0C"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 Дирекція Сту</w:t>
            </w:r>
            <w:r w:rsidR="0038156C" w:rsidRPr="00375CA8">
              <w:rPr>
                <w:rFonts w:ascii="Times New Roman" w:hAnsi="Times New Roman"/>
                <w:sz w:val="24"/>
                <w:szCs w:val="24"/>
                <w:lang w:val="uk-UA"/>
              </w:rPr>
              <w:t>дентського містечка</w:t>
            </w:r>
          </w:p>
        </w:tc>
      </w:tr>
      <w:tr w:rsidR="00751E65" w:rsidRPr="00375CA8" w14:paraId="06F318FD" w14:textId="77777777" w:rsidTr="00F64DF8">
        <w:trPr>
          <w:tblHeader/>
        </w:trPr>
        <w:tc>
          <w:tcPr>
            <w:tcW w:w="3290" w:type="dxa"/>
          </w:tcPr>
          <w:p w14:paraId="2F4E36A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Часткова реконструкція системи опалення навчальних корпусів та гуртожитків</w:t>
            </w:r>
          </w:p>
        </w:tc>
        <w:tc>
          <w:tcPr>
            <w:tcW w:w="2239" w:type="dxa"/>
            <w:vAlign w:val="center"/>
          </w:tcPr>
          <w:p w14:paraId="66934B1B"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3BB52B9E" w14:textId="7B95878E"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500, 538, </w:t>
            </w:r>
            <w:r w:rsidR="008E2AA2" w:rsidRPr="00375CA8">
              <w:rPr>
                <w:rFonts w:ascii="Times New Roman" w:hAnsi="Times New Roman"/>
                <w:sz w:val="24"/>
                <w:szCs w:val="24"/>
                <w:lang w:val="uk-UA"/>
              </w:rPr>
              <w:t>с</w:t>
            </w:r>
            <w:r w:rsidRPr="00375CA8">
              <w:rPr>
                <w:rFonts w:ascii="Times New Roman" w:hAnsi="Times New Roman"/>
                <w:sz w:val="24"/>
                <w:szCs w:val="24"/>
                <w:lang w:val="uk-UA"/>
              </w:rPr>
              <w:t>пеціальний фонд, гранти</w:t>
            </w:r>
          </w:p>
        </w:tc>
        <w:tc>
          <w:tcPr>
            <w:tcW w:w="2305" w:type="dxa"/>
            <w:vAlign w:val="center"/>
          </w:tcPr>
          <w:p w14:paraId="305719F3" w14:textId="327E5291"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П</w:t>
            </w:r>
            <w:r w:rsidR="00751E65" w:rsidRPr="00375CA8">
              <w:rPr>
                <w:rFonts w:ascii="Times New Roman" w:hAnsi="Times New Roman"/>
                <w:sz w:val="24"/>
                <w:szCs w:val="24"/>
                <w:lang w:val="uk-UA"/>
              </w:rPr>
              <w:t>ідвищення внутрішньої температури у приміщеннях</w:t>
            </w:r>
          </w:p>
        </w:tc>
        <w:tc>
          <w:tcPr>
            <w:tcW w:w="1701" w:type="dxa"/>
            <w:vAlign w:val="center"/>
          </w:tcPr>
          <w:p w14:paraId="188B590B"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34E3C5B3" w14:textId="33324172"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2030</w:t>
            </w:r>
          </w:p>
        </w:tc>
        <w:tc>
          <w:tcPr>
            <w:tcW w:w="2693" w:type="dxa"/>
            <w:vAlign w:val="center"/>
          </w:tcPr>
          <w:p w14:paraId="2124418A" w14:textId="2A0571CE"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 Дирекція Студ</w:t>
            </w:r>
            <w:r w:rsidR="0038156C" w:rsidRPr="00375CA8">
              <w:rPr>
                <w:rFonts w:ascii="Times New Roman" w:hAnsi="Times New Roman"/>
                <w:sz w:val="24"/>
                <w:szCs w:val="24"/>
                <w:lang w:val="uk-UA"/>
              </w:rPr>
              <w:t>ентського містечка</w:t>
            </w:r>
          </w:p>
        </w:tc>
      </w:tr>
      <w:tr w:rsidR="00751E65" w:rsidRPr="00375CA8" w14:paraId="18383106" w14:textId="77777777" w:rsidTr="00F64DF8">
        <w:trPr>
          <w:tblHeader/>
        </w:trPr>
        <w:tc>
          <w:tcPr>
            <w:tcW w:w="3290" w:type="dxa"/>
          </w:tcPr>
          <w:p w14:paraId="37124AD2" w14:textId="2DEBB8F0"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Модернізація системи вентиляції з рекуперацією теплоти витяжного повітря у басейні </w:t>
            </w:r>
            <w:r w:rsidR="003802D6" w:rsidRPr="00375CA8">
              <w:rPr>
                <w:rFonts w:ascii="Times New Roman" w:hAnsi="Times New Roman"/>
                <w:sz w:val="24"/>
                <w:szCs w:val="24"/>
                <w:lang w:val="uk-UA"/>
              </w:rPr>
              <w:t>Спортивно-оздоровчого комплексу КПІ ім. Ігоря Сікорського</w:t>
            </w:r>
          </w:p>
        </w:tc>
        <w:tc>
          <w:tcPr>
            <w:tcW w:w="2239" w:type="dxa"/>
            <w:vAlign w:val="center"/>
          </w:tcPr>
          <w:p w14:paraId="53CD3ADF" w14:textId="3A20A5FE"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Навчальний корпус №</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24</w:t>
            </w:r>
          </w:p>
        </w:tc>
        <w:tc>
          <w:tcPr>
            <w:tcW w:w="1380" w:type="dxa"/>
            <w:vAlign w:val="center"/>
          </w:tcPr>
          <w:p w14:paraId="03585C06" w14:textId="4722A581"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500, </w:t>
            </w:r>
            <w:r w:rsidR="008E2AA2" w:rsidRPr="00375CA8">
              <w:rPr>
                <w:rFonts w:ascii="Times New Roman" w:hAnsi="Times New Roman"/>
                <w:sz w:val="24"/>
                <w:szCs w:val="24"/>
                <w:lang w:val="uk-UA"/>
              </w:rPr>
              <w:t>с</w:t>
            </w:r>
            <w:r w:rsidRPr="00375CA8">
              <w:rPr>
                <w:rFonts w:ascii="Times New Roman" w:hAnsi="Times New Roman"/>
                <w:sz w:val="24"/>
                <w:szCs w:val="24"/>
                <w:lang w:val="uk-UA"/>
              </w:rPr>
              <w:t>пеціальний фонд, гранти</w:t>
            </w:r>
          </w:p>
        </w:tc>
        <w:tc>
          <w:tcPr>
            <w:tcW w:w="2305" w:type="dxa"/>
            <w:vAlign w:val="center"/>
          </w:tcPr>
          <w:p w14:paraId="6FCF11F1" w14:textId="1734294C"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З</w:t>
            </w:r>
            <w:r w:rsidR="00751E65" w:rsidRPr="00375CA8">
              <w:rPr>
                <w:rFonts w:ascii="Times New Roman" w:hAnsi="Times New Roman"/>
                <w:sz w:val="24"/>
                <w:szCs w:val="24"/>
                <w:lang w:val="uk-UA"/>
              </w:rPr>
              <w:t>абезпечення нормативного повітрообміну у приміщеннях</w:t>
            </w:r>
          </w:p>
        </w:tc>
        <w:tc>
          <w:tcPr>
            <w:tcW w:w="1701" w:type="dxa"/>
            <w:vAlign w:val="center"/>
          </w:tcPr>
          <w:p w14:paraId="75F03A7E"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1C00DC00" w14:textId="4720FD82"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6804B8F3" w14:textId="57AA4735"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ДГР, </w:t>
            </w:r>
            <w:r w:rsidR="0038156C" w:rsidRPr="00375CA8">
              <w:rPr>
                <w:rFonts w:ascii="Times New Roman" w:hAnsi="Times New Roman"/>
                <w:sz w:val="24"/>
                <w:szCs w:val="24"/>
                <w:lang w:val="uk-UA"/>
              </w:rPr>
              <w:t>Спортивно-оздоровчий комплекс</w:t>
            </w:r>
          </w:p>
        </w:tc>
      </w:tr>
      <w:tr w:rsidR="00751E65" w:rsidRPr="00375CA8" w14:paraId="76BA34E2" w14:textId="77777777" w:rsidTr="00F64DF8">
        <w:trPr>
          <w:tblHeader/>
        </w:trPr>
        <w:tc>
          <w:tcPr>
            <w:tcW w:w="3290" w:type="dxa"/>
          </w:tcPr>
          <w:p w14:paraId="3EBD787D" w14:textId="4CC5BD08"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Заміна зовнішніх тепломереж </w:t>
            </w:r>
            <w:r w:rsidR="003802D6" w:rsidRPr="00375CA8">
              <w:rPr>
                <w:rFonts w:ascii="Times New Roman" w:hAnsi="Times New Roman"/>
                <w:sz w:val="24"/>
                <w:szCs w:val="24"/>
                <w:lang w:val="uk-UA"/>
              </w:rPr>
              <w:t>і</w:t>
            </w:r>
            <w:r w:rsidRPr="00375CA8">
              <w:rPr>
                <w:rFonts w:ascii="Times New Roman" w:hAnsi="Times New Roman"/>
                <w:sz w:val="24"/>
                <w:szCs w:val="24"/>
                <w:lang w:val="uk-UA"/>
              </w:rPr>
              <w:t>з використанням попередньо-ізольованих трубопроводів</w:t>
            </w:r>
          </w:p>
        </w:tc>
        <w:tc>
          <w:tcPr>
            <w:tcW w:w="2239" w:type="dxa"/>
            <w:vAlign w:val="center"/>
          </w:tcPr>
          <w:p w14:paraId="05C42DED" w14:textId="77777777" w:rsidR="00751E65" w:rsidRPr="00375CA8" w:rsidRDefault="00751E65" w:rsidP="00F64DF8">
            <w:pPr>
              <w:spacing w:after="0" w:line="23" w:lineRule="atLeast"/>
              <w:jc w:val="center"/>
              <w:rPr>
                <w:rFonts w:ascii="Times New Roman" w:hAnsi="Times New Roman"/>
                <w:sz w:val="24"/>
                <w:szCs w:val="24"/>
                <w:lang w:val="uk-UA"/>
              </w:rPr>
            </w:pPr>
          </w:p>
        </w:tc>
        <w:tc>
          <w:tcPr>
            <w:tcW w:w="1380" w:type="dxa"/>
            <w:vAlign w:val="center"/>
          </w:tcPr>
          <w:p w14:paraId="5222A0C2"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 гранти</w:t>
            </w:r>
          </w:p>
        </w:tc>
        <w:tc>
          <w:tcPr>
            <w:tcW w:w="2305" w:type="dxa"/>
            <w:vAlign w:val="center"/>
          </w:tcPr>
          <w:p w14:paraId="157E0D25" w14:textId="3A7A9412"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w:t>
            </w:r>
            <w:r w:rsidR="00751E65" w:rsidRPr="00375CA8">
              <w:rPr>
                <w:rFonts w:ascii="Times New Roman" w:hAnsi="Times New Roman"/>
                <w:sz w:val="24"/>
                <w:szCs w:val="24"/>
                <w:lang w:val="uk-UA"/>
              </w:rPr>
              <w:t>о 10</w:t>
            </w:r>
            <w:r w:rsidRPr="00375CA8">
              <w:rPr>
                <w:rFonts w:ascii="Times New Roman" w:hAnsi="Times New Roman"/>
                <w:sz w:val="24"/>
                <w:szCs w:val="24"/>
                <w:lang w:val="uk-UA"/>
              </w:rPr>
              <w:t xml:space="preserve"> </w:t>
            </w:r>
            <w:r w:rsidR="00751E65" w:rsidRPr="00375CA8">
              <w:rPr>
                <w:rFonts w:ascii="Times New Roman" w:hAnsi="Times New Roman"/>
                <w:sz w:val="24"/>
                <w:szCs w:val="24"/>
                <w:lang w:val="uk-UA"/>
              </w:rPr>
              <w:t>% від тепло- споживання навчальними корпусами</w:t>
            </w:r>
          </w:p>
        </w:tc>
        <w:tc>
          <w:tcPr>
            <w:tcW w:w="1701" w:type="dxa"/>
            <w:vAlign w:val="center"/>
          </w:tcPr>
          <w:p w14:paraId="1FCAEFA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47599245" w14:textId="0B8F4BE3"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2030</w:t>
            </w:r>
          </w:p>
        </w:tc>
        <w:tc>
          <w:tcPr>
            <w:tcW w:w="2693" w:type="dxa"/>
            <w:vAlign w:val="center"/>
          </w:tcPr>
          <w:p w14:paraId="524D3369"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0FFEB893" w14:textId="77777777" w:rsidTr="00F64DF8">
        <w:trPr>
          <w:tblHeader/>
        </w:trPr>
        <w:tc>
          <w:tcPr>
            <w:tcW w:w="3290" w:type="dxa"/>
          </w:tcPr>
          <w:p w14:paraId="608BB7F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lastRenderedPageBreak/>
              <w:t>Заміна світильників та ламп розжарення у приміщеннях на світлодіодні джерела світла (LED, 4000К) зі встановленням датчиків руху та освітленості для керування освітленням</w:t>
            </w:r>
          </w:p>
        </w:tc>
        <w:tc>
          <w:tcPr>
            <w:tcW w:w="2239" w:type="dxa"/>
            <w:vAlign w:val="center"/>
          </w:tcPr>
          <w:p w14:paraId="6B1D4DED"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 гуртожитки</w:t>
            </w:r>
          </w:p>
        </w:tc>
        <w:tc>
          <w:tcPr>
            <w:tcW w:w="1380" w:type="dxa"/>
            <w:vAlign w:val="center"/>
          </w:tcPr>
          <w:p w14:paraId="5E437D13"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 гранти</w:t>
            </w:r>
          </w:p>
        </w:tc>
        <w:tc>
          <w:tcPr>
            <w:tcW w:w="2305" w:type="dxa"/>
            <w:vAlign w:val="center"/>
          </w:tcPr>
          <w:p w14:paraId="5E222508" w14:textId="135EF2AC"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w:t>
            </w:r>
            <w:r w:rsidR="00751E65" w:rsidRPr="00375CA8">
              <w:rPr>
                <w:rFonts w:ascii="Times New Roman" w:hAnsi="Times New Roman"/>
                <w:sz w:val="24"/>
                <w:szCs w:val="24"/>
                <w:lang w:val="uk-UA"/>
              </w:rPr>
              <w:t>о 40</w:t>
            </w:r>
            <w:r w:rsidRPr="00375CA8">
              <w:rPr>
                <w:rFonts w:ascii="Times New Roman" w:hAnsi="Times New Roman"/>
                <w:sz w:val="24"/>
                <w:szCs w:val="24"/>
                <w:lang w:val="uk-UA"/>
              </w:rPr>
              <w:t xml:space="preserve"> </w:t>
            </w:r>
            <w:r w:rsidR="00751E65" w:rsidRPr="00375CA8">
              <w:rPr>
                <w:rFonts w:ascii="Times New Roman" w:hAnsi="Times New Roman"/>
                <w:sz w:val="24"/>
                <w:szCs w:val="24"/>
                <w:lang w:val="uk-UA"/>
              </w:rPr>
              <w:t>% витрат на освітлення</w:t>
            </w:r>
          </w:p>
        </w:tc>
        <w:tc>
          <w:tcPr>
            <w:tcW w:w="1701" w:type="dxa"/>
            <w:vAlign w:val="center"/>
          </w:tcPr>
          <w:p w14:paraId="5EF389A8"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3FF4E57F" w14:textId="3C907498"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31150F75"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 усі підрозділи</w:t>
            </w:r>
          </w:p>
        </w:tc>
      </w:tr>
      <w:tr w:rsidR="00751E65" w:rsidRPr="00375CA8" w14:paraId="49907E67" w14:textId="77777777" w:rsidTr="00F64DF8">
        <w:trPr>
          <w:tblHeader/>
        </w:trPr>
        <w:tc>
          <w:tcPr>
            <w:tcW w:w="3290" w:type="dxa"/>
          </w:tcPr>
          <w:p w14:paraId="39FB944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roofErr w:type="spellStart"/>
            <w:r w:rsidRPr="00375CA8">
              <w:rPr>
                <w:rFonts w:ascii="Times New Roman" w:hAnsi="Times New Roman"/>
                <w:sz w:val="24"/>
                <w:szCs w:val="24"/>
                <w:lang w:val="uk-UA"/>
              </w:rPr>
              <w:t>Дооснащення</w:t>
            </w:r>
            <w:proofErr w:type="spellEnd"/>
            <w:r w:rsidRPr="00375CA8">
              <w:rPr>
                <w:rFonts w:ascii="Times New Roman" w:hAnsi="Times New Roman"/>
                <w:sz w:val="24"/>
                <w:szCs w:val="24"/>
                <w:lang w:val="uk-UA"/>
              </w:rPr>
              <w:t xml:space="preserve"> будівель засобами обліку спожитої електроенергії</w:t>
            </w:r>
          </w:p>
        </w:tc>
        <w:tc>
          <w:tcPr>
            <w:tcW w:w="2239" w:type="dxa"/>
            <w:vAlign w:val="center"/>
          </w:tcPr>
          <w:p w14:paraId="037530F5" w14:textId="0CD5C955"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 xml:space="preserve">ТП, </w:t>
            </w:r>
            <w:r w:rsidR="008E2AA2" w:rsidRPr="00375CA8">
              <w:rPr>
                <w:rFonts w:ascii="Times New Roman" w:hAnsi="Times New Roman"/>
                <w:sz w:val="24"/>
                <w:szCs w:val="24"/>
                <w:lang w:val="uk-UA"/>
              </w:rPr>
              <w:t>н</w:t>
            </w:r>
            <w:r w:rsidRPr="00375CA8">
              <w:rPr>
                <w:rFonts w:ascii="Times New Roman" w:hAnsi="Times New Roman"/>
                <w:sz w:val="24"/>
                <w:szCs w:val="24"/>
                <w:lang w:val="uk-UA"/>
              </w:rPr>
              <w:t>авчальні корпуси, гуртожитки</w:t>
            </w:r>
          </w:p>
        </w:tc>
        <w:tc>
          <w:tcPr>
            <w:tcW w:w="1380" w:type="dxa"/>
            <w:vAlign w:val="center"/>
          </w:tcPr>
          <w:p w14:paraId="41E3D875"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w:t>
            </w:r>
          </w:p>
        </w:tc>
        <w:tc>
          <w:tcPr>
            <w:tcW w:w="2305" w:type="dxa"/>
            <w:vAlign w:val="center"/>
          </w:tcPr>
          <w:p w14:paraId="5CF3D5D9"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701" w:type="dxa"/>
            <w:vAlign w:val="center"/>
          </w:tcPr>
          <w:p w14:paraId="115FBB67"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20A52288"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
        </w:tc>
        <w:tc>
          <w:tcPr>
            <w:tcW w:w="2693" w:type="dxa"/>
            <w:vAlign w:val="center"/>
          </w:tcPr>
          <w:p w14:paraId="7A2A7326"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10555559" w14:textId="77777777" w:rsidTr="00F64DF8">
        <w:trPr>
          <w:tblHeader/>
        </w:trPr>
        <w:tc>
          <w:tcPr>
            <w:tcW w:w="3290" w:type="dxa"/>
          </w:tcPr>
          <w:p w14:paraId="474E0A29"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Модернізація вуличного освітлення території КПІ ім. Ігоря Сікорського з переходом на світлодіодні світильники</w:t>
            </w:r>
          </w:p>
        </w:tc>
        <w:tc>
          <w:tcPr>
            <w:tcW w:w="2239" w:type="dxa"/>
            <w:vAlign w:val="center"/>
          </w:tcPr>
          <w:p w14:paraId="17E8B172"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Територія університету</w:t>
            </w:r>
          </w:p>
        </w:tc>
        <w:tc>
          <w:tcPr>
            <w:tcW w:w="1380" w:type="dxa"/>
            <w:vAlign w:val="center"/>
          </w:tcPr>
          <w:p w14:paraId="54EC2121"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w:t>
            </w:r>
          </w:p>
        </w:tc>
        <w:tc>
          <w:tcPr>
            <w:tcW w:w="2305" w:type="dxa"/>
            <w:vAlign w:val="center"/>
          </w:tcPr>
          <w:p w14:paraId="01BFCA1B" w14:textId="00997AC1" w:rsidR="00751E65" w:rsidRPr="00375CA8" w:rsidRDefault="008E2AA2"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w:t>
            </w:r>
            <w:r w:rsidR="00751E65" w:rsidRPr="00375CA8">
              <w:rPr>
                <w:rFonts w:ascii="Times New Roman" w:hAnsi="Times New Roman"/>
                <w:sz w:val="24"/>
                <w:szCs w:val="24"/>
                <w:lang w:val="uk-UA"/>
              </w:rPr>
              <w:t>о 40</w:t>
            </w:r>
            <w:r w:rsidRPr="00375CA8">
              <w:rPr>
                <w:rFonts w:ascii="Times New Roman" w:hAnsi="Times New Roman"/>
                <w:sz w:val="24"/>
                <w:szCs w:val="24"/>
                <w:lang w:val="uk-UA"/>
              </w:rPr>
              <w:t xml:space="preserve"> </w:t>
            </w:r>
            <w:r w:rsidR="00751E65" w:rsidRPr="00375CA8">
              <w:rPr>
                <w:rFonts w:ascii="Times New Roman" w:hAnsi="Times New Roman"/>
                <w:sz w:val="24"/>
                <w:szCs w:val="24"/>
                <w:lang w:val="uk-UA"/>
              </w:rPr>
              <w:t>% витрат на освітлення</w:t>
            </w:r>
          </w:p>
        </w:tc>
        <w:tc>
          <w:tcPr>
            <w:tcW w:w="1701" w:type="dxa"/>
            <w:vAlign w:val="center"/>
          </w:tcPr>
          <w:p w14:paraId="35B91C7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1986C779" w14:textId="1B06EC6C"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629F3230"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75E0AFBF" w14:textId="77777777" w:rsidTr="00F64DF8">
        <w:trPr>
          <w:tblHeader/>
        </w:trPr>
        <w:tc>
          <w:tcPr>
            <w:tcW w:w="3290" w:type="dxa"/>
          </w:tcPr>
          <w:p w14:paraId="34B7FF1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Компенсація реактивної потужності</w:t>
            </w:r>
          </w:p>
        </w:tc>
        <w:tc>
          <w:tcPr>
            <w:tcW w:w="2239" w:type="dxa"/>
            <w:vAlign w:val="center"/>
          </w:tcPr>
          <w:p w14:paraId="11C2D5D4"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Трансформаторні підстанції</w:t>
            </w:r>
          </w:p>
        </w:tc>
        <w:tc>
          <w:tcPr>
            <w:tcW w:w="1380" w:type="dxa"/>
            <w:vAlign w:val="center"/>
          </w:tcPr>
          <w:p w14:paraId="7A91D4C5"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w:t>
            </w:r>
          </w:p>
        </w:tc>
        <w:tc>
          <w:tcPr>
            <w:tcW w:w="2305" w:type="dxa"/>
            <w:vAlign w:val="center"/>
          </w:tcPr>
          <w:p w14:paraId="479C7098"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701" w:type="dxa"/>
            <w:vAlign w:val="center"/>
          </w:tcPr>
          <w:p w14:paraId="579847C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08060E29" w14:textId="73A8A873"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6B59FA35"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3693B037" w14:textId="77777777" w:rsidTr="00F64DF8">
        <w:trPr>
          <w:tblHeader/>
        </w:trPr>
        <w:tc>
          <w:tcPr>
            <w:tcW w:w="3290" w:type="dxa"/>
          </w:tcPr>
          <w:p w14:paraId="47C33330"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 xml:space="preserve">Усунення протікання водопровідного обладнання та проведення ремонтів санвузлів із застосуванням </w:t>
            </w:r>
            <w:proofErr w:type="spellStart"/>
            <w:r w:rsidRPr="00375CA8">
              <w:rPr>
                <w:rFonts w:ascii="Times New Roman" w:hAnsi="Times New Roman"/>
                <w:sz w:val="24"/>
                <w:szCs w:val="24"/>
                <w:lang w:val="uk-UA"/>
              </w:rPr>
              <w:t>водоощадного</w:t>
            </w:r>
            <w:proofErr w:type="spellEnd"/>
            <w:r w:rsidRPr="00375CA8">
              <w:rPr>
                <w:rFonts w:ascii="Times New Roman" w:hAnsi="Times New Roman"/>
                <w:sz w:val="24"/>
                <w:szCs w:val="24"/>
                <w:lang w:val="uk-UA"/>
              </w:rPr>
              <w:t xml:space="preserve"> обладнання</w:t>
            </w:r>
          </w:p>
        </w:tc>
        <w:tc>
          <w:tcPr>
            <w:tcW w:w="2239" w:type="dxa"/>
            <w:vAlign w:val="center"/>
          </w:tcPr>
          <w:p w14:paraId="268F9B92" w14:textId="7B19B2C5"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w:t>
            </w:r>
            <w:r w:rsidR="008E2AA2" w:rsidRPr="00375CA8">
              <w:rPr>
                <w:rFonts w:ascii="Times New Roman" w:hAnsi="Times New Roman"/>
                <w:sz w:val="24"/>
                <w:szCs w:val="24"/>
                <w:lang w:val="uk-UA"/>
              </w:rPr>
              <w:t>,</w:t>
            </w:r>
          </w:p>
          <w:p w14:paraId="6E4FEF6D" w14:textId="2853387B" w:rsidR="00751E65" w:rsidRPr="00375CA8" w:rsidRDefault="008E2AA2"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г</w:t>
            </w:r>
            <w:r w:rsidR="00751E65" w:rsidRPr="00375CA8">
              <w:rPr>
                <w:rFonts w:ascii="Times New Roman" w:hAnsi="Times New Roman"/>
                <w:sz w:val="24"/>
                <w:szCs w:val="24"/>
                <w:lang w:val="uk-UA"/>
              </w:rPr>
              <w:t>уртожитки</w:t>
            </w:r>
          </w:p>
        </w:tc>
        <w:tc>
          <w:tcPr>
            <w:tcW w:w="1380" w:type="dxa"/>
            <w:vAlign w:val="center"/>
          </w:tcPr>
          <w:p w14:paraId="0BA11C11" w14:textId="1BAA89BF"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Спеціальний фонд Студ</w:t>
            </w:r>
            <w:r w:rsidR="008E2AA2" w:rsidRPr="00375CA8">
              <w:rPr>
                <w:rFonts w:ascii="Times New Roman" w:hAnsi="Times New Roman"/>
                <w:sz w:val="24"/>
                <w:szCs w:val="24"/>
                <w:lang w:val="uk-UA"/>
              </w:rPr>
              <w:t>ентського містечка</w:t>
            </w:r>
          </w:p>
        </w:tc>
        <w:tc>
          <w:tcPr>
            <w:tcW w:w="2305" w:type="dxa"/>
            <w:vAlign w:val="center"/>
          </w:tcPr>
          <w:p w14:paraId="3EBE6835" w14:textId="78732DAA"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15</w:t>
            </w:r>
            <w:r w:rsidR="008E2AA2" w:rsidRPr="00375CA8">
              <w:rPr>
                <w:rFonts w:ascii="Times New Roman" w:hAnsi="Times New Roman"/>
                <w:sz w:val="24"/>
                <w:szCs w:val="24"/>
                <w:lang w:val="uk-UA"/>
              </w:rPr>
              <w:t>–</w:t>
            </w:r>
            <w:r w:rsidRPr="00375CA8">
              <w:rPr>
                <w:rFonts w:ascii="Times New Roman" w:hAnsi="Times New Roman"/>
                <w:sz w:val="24"/>
                <w:szCs w:val="24"/>
                <w:lang w:val="uk-UA"/>
              </w:rPr>
              <w:t>40</w:t>
            </w:r>
            <w:r w:rsidR="008E2AA2" w:rsidRPr="00375CA8">
              <w:rPr>
                <w:rFonts w:ascii="Times New Roman" w:hAnsi="Times New Roman"/>
                <w:sz w:val="24"/>
                <w:szCs w:val="24"/>
                <w:lang w:val="uk-UA"/>
              </w:rPr>
              <w:t xml:space="preserve"> </w:t>
            </w:r>
            <w:r w:rsidRPr="00375CA8">
              <w:rPr>
                <w:rFonts w:ascii="Times New Roman" w:hAnsi="Times New Roman"/>
                <w:sz w:val="24"/>
                <w:szCs w:val="24"/>
                <w:lang w:val="uk-UA"/>
              </w:rPr>
              <w:t>% водоспоживання будівель</w:t>
            </w:r>
          </w:p>
        </w:tc>
        <w:tc>
          <w:tcPr>
            <w:tcW w:w="1701" w:type="dxa"/>
            <w:vAlign w:val="center"/>
          </w:tcPr>
          <w:p w14:paraId="29B07D4A"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72C35706" w14:textId="75ABC552"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2027</w:t>
            </w:r>
          </w:p>
        </w:tc>
        <w:tc>
          <w:tcPr>
            <w:tcW w:w="2693" w:type="dxa"/>
            <w:vAlign w:val="center"/>
          </w:tcPr>
          <w:p w14:paraId="4AEE6489"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0F46FA18" w14:textId="77777777" w:rsidTr="00F64DF8">
        <w:trPr>
          <w:tblHeader/>
        </w:trPr>
        <w:tc>
          <w:tcPr>
            <w:tcW w:w="3290" w:type="dxa"/>
          </w:tcPr>
          <w:p w14:paraId="5ADBFCA7"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Встановлення електромагнітних клапанів на вході водопроводу до будівлі</w:t>
            </w:r>
          </w:p>
        </w:tc>
        <w:tc>
          <w:tcPr>
            <w:tcW w:w="2239" w:type="dxa"/>
            <w:vAlign w:val="center"/>
          </w:tcPr>
          <w:p w14:paraId="4478883B"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Навчальні корпуси</w:t>
            </w:r>
          </w:p>
        </w:tc>
        <w:tc>
          <w:tcPr>
            <w:tcW w:w="1380" w:type="dxa"/>
            <w:vAlign w:val="center"/>
          </w:tcPr>
          <w:p w14:paraId="5F0F190C" w14:textId="77777777"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Спеціальний фонд</w:t>
            </w:r>
          </w:p>
        </w:tc>
        <w:tc>
          <w:tcPr>
            <w:tcW w:w="2305" w:type="dxa"/>
            <w:vAlign w:val="center"/>
          </w:tcPr>
          <w:p w14:paraId="6140C47D"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701" w:type="dxa"/>
            <w:vAlign w:val="center"/>
          </w:tcPr>
          <w:p w14:paraId="0CBED52B"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1004795D" w14:textId="59BDD0A6"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2028</w:t>
            </w:r>
          </w:p>
        </w:tc>
        <w:tc>
          <w:tcPr>
            <w:tcW w:w="2693" w:type="dxa"/>
            <w:vAlign w:val="center"/>
          </w:tcPr>
          <w:p w14:paraId="16B094BE"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ДГР</w:t>
            </w:r>
          </w:p>
        </w:tc>
      </w:tr>
      <w:tr w:rsidR="00751E65" w:rsidRPr="00375CA8" w14:paraId="32D33B40" w14:textId="77777777" w:rsidTr="00F64DF8">
        <w:trPr>
          <w:tblHeader/>
        </w:trPr>
        <w:tc>
          <w:tcPr>
            <w:tcW w:w="3290" w:type="dxa"/>
          </w:tcPr>
          <w:p w14:paraId="30F51F9F"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Побудова сонячної електростанції (СЕС) на дахах навчальних корпусів для часткового покриття їх потреби в електричній енергії</w:t>
            </w:r>
          </w:p>
        </w:tc>
        <w:tc>
          <w:tcPr>
            <w:tcW w:w="2239" w:type="dxa"/>
            <w:vAlign w:val="center"/>
          </w:tcPr>
          <w:p w14:paraId="46CAD361" w14:textId="61FA65DE" w:rsidR="00751E65" w:rsidRPr="00375CA8" w:rsidRDefault="00751E65"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 xml:space="preserve">Навчальні корпуси, </w:t>
            </w:r>
            <w:r w:rsidR="008E2AA2" w:rsidRPr="00375CA8">
              <w:rPr>
                <w:rFonts w:ascii="Times New Roman" w:hAnsi="Times New Roman"/>
                <w:sz w:val="24"/>
                <w:szCs w:val="24"/>
                <w:lang w:val="uk-UA"/>
              </w:rPr>
              <w:t>г</w:t>
            </w:r>
            <w:r w:rsidRPr="00375CA8">
              <w:rPr>
                <w:rFonts w:ascii="Times New Roman" w:hAnsi="Times New Roman"/>
                <w:sz w:val="24"/>
                <w:szCs w:val="24"/>
                <w:lang w:val="uk-UA"/>
              </w:rPr>
              <w:t>уртожитки</w:t>
            </w:r>
          </w:p>
        </w:tc>
        <w:tc>
          <w:tcPr>
            <w:tcW w:w="1380" w:type="dxa"/>
            <w:vAlign w:val="center"/>
          </w:tcPr>
          <w:p w14:paraId="6E1C080D" w14:textId="5E22CF43" w:rsidR="00751E65" w:rsidRPr="00375CA8" w:rsidRDefault="008E2AA2" w:rsidP="00F64DF8">
            <w:pPr>
              <w:spacing w:after="0" w:line="23" w:lineRule="atLeast"/>
              <w:jc w:val="center"/>
              <w:rPr>
                <w:rFonts w:ascii="Times New Roman" w:hAnsi="Times New Roman"/>
                <w:sz w:val="24"/>
                <w:szCs w:val="24"/>
                <w:lang w:val="uk-UA"/>
              </w:rPr>
            </w:pPr>
            <w:r w:rsidRPr="00375CA8">
              <w:rPr>
                <w:rFonts w:ascii="Times New Roman" w:hAnsi="Times New Roman"/>
                <w:sz w:val="24"/>
                <w:szCs w:val="24"/>
                <w:lang w:val="uk-UA"/>
              </w:rPr>
              <w:t>Г</w:t>
            </w:r>
            <w:r w:rsidR="00751E65" w:rsidRPr="00375CA8">
              <w:rPr>
                <w:rFonts w:ascii="Times New Roman" w:hAnsi="Times New Roman"/>
                <w:sz w:val="24"/>
                <w:szCs w:val="24"/>
                <w:lang w:val="uk-UA"/>
              </w:rPr>
              <w:t>ранти</w:t>
            </w:r>
          </w:p>
        </w:tc>
        <w:tc>
          <w:tcPr>
            <w:tcW w:w="2305" w:type="dxa"/>
            <w:vAlign w:val="center"/>
          </w:tcPr>
          <w:p w14:paraId="446DD66E"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701" w:type="dxa"/>
            <w:vAlign w:val="center"/>
          </w:tcPr>
          <w:p w14:paraId="44C80F9B" w14:textId="77777777"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w:t>
            </w:r>
          </w:p>
        </w:tc>
        <w:tc>
          <w:tcPr>
            <w:tcW w:w="1843" w:type="dxa"/>
            <w:vAlign w:val="center"/>
          </w:tcPr>
          <w:p w14:paraId="4A0B7863" w14:textId="78762078" w:rsidR="00751E65" w:rsidRPr="00375CA8" w:rsidRDefault="00751E65" w:rsidP="00F64DF8">
            <w:pPr>
              <w:spacing w:after="0" w:line="23" w:lineRule="atLeast"/>
              <w:ind w:left="-57" w:right="-57"/>
              <w:jc w:val="center"/>
              <w:rPr>
                <w:rFonts w:ascii="Times New Roman" w:hAnsi="Times New Roman"/>
                <w:sz w:val="24"/>
                <w:szCs w:val="24"/>
                <w:lang w:val="uk-UA"/>
              </w:rPr>
            </w:pPr>
            <w:r w:rsidRPr="00375CA8">
              <w:rPr>
                <w:rFonts w:ascii="Times New Roman" w:hAnsi="Times New Roman"/>
                <w:sz w:val="24"/>
                <w:szCs w:val="24"/>
                <w:lang w:val="uk-UA"/>
              </w:rPr>
              <w:t>2025</w:t>
            </w:r>
            <w:r w:rsidR="008E2AA2" w:rsidRPr="00375CA8">
              <w:rPr>
                <w:rFonts w:ascii="Times New Roman" w:hAnsi="Times New Roman"/>
                <w:sz w:val="24"/>
                <w:szCs w:val="24"/>
                <w:lang w:val="uk-UA"/>
              </w:rPr>
              <w:t>–</w:t>
            </w:r>
            <w:r w:rsidRPr="00375CA8">
              <w:rPr>
                <w:rFonts w:ascii="Times New Roman" w:hAnsi="Times New Roman"/>
                <w:sz w:val="24"/>
                <w:szCs w:val="24"/>
                <w:lang w:val="uk-UA"/>
              </w:rPr>
              <w:t>2030</w:t>
            </w:r>
          </w:p>
        </w:tc>
        <w:tc>
          <w:tcPr>
            <w:tcW w:w="2693" w:type="dxa"/>
            <w:vAlign w:val="center"/>
          </w:tcPr>
          <w:p w14:paraId="351647F4" w14:textId="77777777" w:rsidR="00751E65" w:rsidRPr="00375CA8" w:rsidRDefault="00751E65" w:rsidP="00F64DF8">
            <w:pPr>
              <w:spacing w:after="0" w:line="23" w:lineRule="atLeast"/>
              <w:ind w:left="-57" w:right="-57"/>
              <w:jc w:val="center"/>
              <w:rPr>
                <w:rFonts w:ascii="Times New Roman" w:hAnsi="Times New Roman"/>
                <w:sz w:val="24"/>
                <w:szCs w:val="24"/>
                <w:lang w:val="uk-UA"/>
              </w:rPr>
            </w:pPr>
            <w:proofErr w:type="spellStart"/>
            <w:r w:rsidRPr="00375CA8">
              <w:rPr>
                <w:rFonts w:ascii="Times New Roman" w:hAnsi="Times New Roman"/>
                <w:sz w:val="24"/>
                <w:szCs w:val="24"/>
                <w:lang w:val="uk-UA"/>
              </w:rPr>
              <w:t>ВЕМтаЕ</w:t>
            </w:r>
            <w:proofErr w:type="spellEnd"/>
            <w:r w:rsidRPr="00375CA8">
              <w:rPr>
                <w:rFonts w:ascii="Times New Roman" w:hAnsi="Times New Roman"/>
                <w:sz w:val="24"/>
                <w:szCs w:val="24"/>
                <w:lang w:val="uk-UA"/>
              </w:rPr>
              <w:t>, ВГЕ, профільні факультети</w:t>
            </w:r>
          </w:p>
        </w:tc>
      </w:tr>
    </w:tbl>
    <w:p w14:paraId="6C94D765" w14:textId="77777777" w:rsidR="00751E65" w:rsidRPr="00375CA8" w:rsidRDefault="00751E65" w:rsidP="00751E65">
      <w:pPr>
        <w:rPr>
          <w:rFonts w:ascii="Times New Roman" w:hAnsi="Times New Roman"/>
          <w:lang w:val="uk-UA"/>
        </w:rPr>
      </w:pPr>
    </w:p>
    <w:p w14:paraId="16A49D8F" w14:textId="77777777" w:rsidR="00751E65" w:rsidRPr="00375CA8" w:rsidRDefault="00751E65" w:rsidP="00751E65">
      <w:pPr>
        <w:spacing w:after="0" w:line="23" w:lineRule="atLeast"/>
        <w:jc w:val="both"/>
        <w:rPr>
          <w:rFonts w:ascii="Times New Roman" w:hAnsi="Times New Roman"/>
          <w:b/>
          <w:sz w:val="28"/>
          <w:szCs w:val="28"/>
          <w:lang w:val="uk-UA"/>
        </w:rPr>
        <w:sectPr w:rsidR="00751E65" w:rsidRPr="00375CA8" w:rsidSect="00751E65">
          <w:pgSz w:w="16838" w:h="11906" w:orient="landscape"/>
          <w:pgMar w:top="709" w:right="850" w:bottom="850" w:left="850" w:header="0" w:footer="0" w:gutter="0"/>
          <w:cols w:space="708"/>
          <w:docGrid w:linePitch="360"/>
        </w:sectPr>
      </w:pPr>
    </w:p>
    <w:p w14:paraId="443D3750" w14:textId="77777777" w:rsidR="00751E65" w:rsidRPr="00375CA8" w:rsidRDefault="00751E65" w:rsidP="00375CA8">
      <w:pPr>
        <w:spacing w:after="120" w:line="360" w:lineRule="auto"/>
        <w:jc w:val="center"/>
        <w:rPr>
          <w:rFonts w:ascii="Times New Roman" w:hAnsi="Times New Roman"/>
          <w:b/>
          <w:sz w:val="28"/>
          <w:szCs w:val="28"/>
          <w:lang w:val="uk-UA"/>
        </w:rPr>
      </w:pPr>
      <w:r w:rsidRPr="00375CA8">
        <w:rPr>
          <w:rFonts w:ascii="Times New Roman" w:hAnsi="Times New Roman"/>
          <w:b/>
          <w:sz w:val="28"/>
          <w:szCs w:val="28"/>
          <w:lang w:val="uk-UA"/>
        </w:rPr>
        <w:lastRenderedPageBreak/>
        <w:t>ВИСНОВКИ</w:t>
      </w:r>
    </w:p>
    <w:p w14:paraId="7B7FD306" w14:textId="40656DA1" w:rsidR="00751E65" w:rsidRPr="00375CA8" w:rsidRDefault="00751E65" w:rsidP="00751E65">
      <w:pPr>
        <w:spacing w:after="0" w:line="360" w:lineRule="auto"/>
        <w:ind w:firstLine="709"/>
        <w:jc w:val="both"/>
        <w:rPr>
          <w:rFonts w:ascii="Times New Roman" w:hAnsi="Times New Roman"/>
          <w:spacing w:val="-2"/>
          <w:sz w:val="28"/>
          <w:szCs w:val="28"/>
          <w:lang w:val="uk-UA"/>
        </w:rPr>
      </w:pPr>
      <w:r w:rsidRPr="00375CA8">
        <w:rPr>
          <w:rFonts w:ascii="Times New Roman" w:hAnsi="Times New Roman"/>
          <w:spacing w:val="-2"/>
          <w:sz w:val="28"/>
          <w:szCs w:val="28"/>
          <w:lang w:val="uk-UA"/>
        </w:rPr>
        <w:t xml:space="preserve">Реалізація </w:t>
      </w:r>
      <w:r w:rsidR="0038156C" w:rsidRPr="00375CA8">
        <w:rPr>
          <w:rFonts w:ascii="Times New Roman" w:hAnsi="Times New Roman"/>
          <w:spacing w:val="-2"/>
          <w:sz w:val="28"/>
          <w:szCs w:val="28"/>
          <w:lang w:val="uk-UA"/>
        </w:rPr>
        <w:t xml:space="preserve">цієї програми </w:t>
      </w:r>
      <w:r w:rsidRPr="00375CA8">
        <w:rPr>
          <w:rFonts w:ascii="Times New Roman" w:hAnsi="Times New Roman"/>
          <w:spacing w:val="-2"/>
          <w:sz w:val="28"/>
          <w:szCs w:val="28"/>
          <w:lang w:val="uk-UA"/>
        </w:rPr>
        <w:t xml:space="preserve">дозволить </w:t>
      </w:r>
      <w:r w:rsidR="0038156C" w:rsidRPr="00375CA8">
        <w:rPr>
          <w:rFonts w:ascii="Times New Roman" w:hAnsi="Times New Roman"/>
          <w:spacing w:val="-2"/>
          <w:sz w:val="28"/>
          <w:szCs w:val="28"/>
          <w:lang w:val="uk-UA"/>
        </w:rPr>
        <w:t xml:space="preserve">продовжувати розвиток </w:t>
      </w:r>
      <w:r w:rsidRPr="00375CA8">
        <w:rPr>
          <w:rFonts w:ascii="Times New Roman" w:hAnsi="Times New Roman"/>
          <w:spacing w:val="-2"/>
          <w:sz w:val="28"/>
          <w:szCs w:val="28"/>
          <w:lang w:val="uk-UA"/>
        </w:rPr>
        <w:t>систем</w:t>
      </w:r>
      <w:r w:rsidR="0038156C" w:rsidRPr="00375CA8">
        <w:rPr>
          <w:rFonts w:ascii="Times New Roman" w:hAnsi="Times New Roman"/>
          <w:spacing w:val="-2"/>
          <w:sz w:val="28"/>
          <w:szCs w:val="28"/>
          <w:lang w:val="uk-UA"/>
        </w:rPr>
        <w:t>и</w:t>
      </w:r>
      <w:r w:rsidRPr="00375CA8">
        <w:rPr>
          <w:rFonts w:ascii="Times New Roman" w:hAnsi="Times New Roman"/>
          <w:spacing w:val="-2"/>
          <w:sz w:val="28"/>
          <w:szCs w:val="28"/>
          <w:lang w:val="uk-UA"/>
        </w:rPr>
        <w:t xml:space="preserve"> </w:t>
      </w:r>
      <w:proofErr w:type="spellStart"/>
      <w:r w:rsidRPr="00375CA8">
        <w:rPr>
          <w:rFonts w:ascii="Times New Roman" w:hAnsi="Times New Roman"/>
          <w:spacing w:val="-2"/>
          <w:sz w:val="28"/>
          <w:szCs w:val="28"/>
          <w:lang w:val="uk-UA"/>
        </w:rPr>
        <w:t>енергоменеджменту</w:t>
      </w:r>
      <w:proofErr w:type="spellEnd"/>
      <w:r w:rsidRPr="00375CA8">
        <w:rPr>
          <w:rFonts w:ascii="Times New Roman" w:hAnsi="Times New Roman"/>
          <w:spacing w:val="-2"/>
          <w:sz w:val="28"/>
          <w:szCs w:val="28"/>
          <w:lang w:val="uk-UA"/>
        </w:rPr>
        <w:t xml:space="preserve"> в</w:t>
      </w:r>
      <w:r w:rsidR="0038156C" w:rsidRPr="00375CA8">
        <w:rPr>
          <w:rFonts w:ascii="Times New Roman" w:hAnsi="Times New Roman"/>
          <w:spacing w:val="-2"/>
          <w:sz w:val="28"/>
          <w:szCs w:val="28"/>
          <w:lang w:val="uk-UA"/>
        </w:rPr>
        <w:t xml:space="preserve"> КПІ ім. Ігоря Сікорського</w:t>
      </w:r>
      <w:r w:rsidRPr="00375CA8">
        <w:rPr>
          <w:rFonts w:ascii="Times New Roman" w:hAnsi="Times New Roman"/>
          <w:spacing w:val="-2"/>
          <w:sz w:val="28"/>
          <w:szCs w:val="28"/>
          <w:lang w:val="uk-UA"/>
        </w:rPr>
        <w:t xml:space="preserve">, реалізувати систему автоматизованого </w:t>
      </w:r>
      <w:proofErr w:type="spellStart"/>
      <w:r w:rsidRPr="00375CA8">
        <w:rPr>
          <w:rFonts w:ascii="Times New Roman" w:hAnsi="Times New Roman"/>
          <w:spacing w:val="-2"/>
          <w:sz w:val="28"/>
          <w:szCs w:val="28"/>
          <w:lang w:val="uk-UA"/>
        </w:rPr>
        <w:t>енергомоніторингу</w:t>
      </w:r>
      <w:proofErr w:type="spellEnd"/>
      <w:r w:rsidRPr="00375CA8">
        <w:rPr>
          <w:rFonts w:ascii="Times New Roman" w:hAnsi="Times New Roman"/>
          <w:spacing w:val="-2"/>
          <w:sz w:val="28"/>
          <w:szCs w:val="28"/>
          <w:lang w:val="uk-UA"/>
        </w:rPr>
        <w:t xml:space="preserve"> та підготувати основи для проведення сертифікації системи на відповідність міжнародному стандарту ISO 50001, підвищити ефективність </w:t>
      </w:r>
      <w:proofErr w:type="spellStart"/>
      <w:r w:rsidRPr="00375CA8">
        <w:rPr>
          <w:rFonts w:ascii="Times New Roman" w:hAnsi="Times New Roman"/>
          <w:spacing w:val="-2"/>
          <w:sz w:val="28"/>
          <w:szCs w:val="28"/>
          <w:lang w:val="uk-UA"/>
        </w:rPr>
        <w:t>енерговикористання</w:t>
      </w:r>
      <w:proofErr w:type="spellEnd"/>
      <w:r w:rsidRPr="00375CA8">
        <w:rPr>
          <w:rFonts w:ascii="Times New Roman" w:hAnsi="Times New Roman"/>
          <w:spacing w:val="-2"/>
          <w:sz w:val="28"/>
          <w:szCs w:val="28"/>
          <w:lang w:val="uk-UA"/>
        </w:rPr>
        <w:t xml:space="preserve"> та відповідальність керівників підрозділів та громади </w:t>
      </w:r>
      <w:r w:rsidR="0038156C" w:rsidRPr="00375CA8">
        <w:rPr>
          <w:rFonts w:ascii="Times New Roman" w:hAnsi="Times New Roman"/>
          <w:spacing w:val="-2"/>
          <w:sz w:val="28"/>
          <w:szCs w:val="28"/>
          <w:lang w:val="uk-UA"/>
        </w:rPr>
        <w:t xml:space="preserve">КПІ ім. Ігоря Сікорського </w:t>
      </w:r>
      <w:r w:rsidRPr="00375CA8">
        <w:rPr>
          <w:rFonts w:ascii="Times New Roman" w:hAnsi="Times New Roman"/>
          <w:spacing w:val="-2"/>
          <w:sz w:val="28"/>
          <w:szCs w:val="28"/>
          <w:lang w:val="uk-UA"/>
        </w:rPr>
        <w:t xml:space="preserve">за неекономне витрачання ресурсів, </w:t>
      </w:r>
      <w:r w:rsidR="0038156C" w:rsidRPr="00375CA8">
        <w:rPr>
          <w:rFonts w:ascii="Times New Roman" w:hAnsi="Times New Roman"/>
          <w:spacing w:val="-2"/>
          <w:sz w:val="28"/>
          <w:szCs w:val="28"/>
          <w:lang w:val="uk-UA"/>
        </w:rPr>
        <w:t xml:space="preserve">а також </w:t>
      </w:r>
      <w:r w:rsidRPr="00375CA8">
        <w:rPr>
          <w:rFonts w:ascii="Times New Roman" w:hAnsi="Times New Roman"/>
          <w:spacing w:val="-2"/>
          <w:sz w:val="28"/>
          <w:szCs w:val="28"/>
          <w:lang w:val="uk-UA"/>
        </w:rPr>
        <w:t>залучити до вирішення проблем</w:t>
      </w:r>
      <w:r w:rsidR="0038156C" w:rsidRPr="00375CA8">
        <w:rPr>
          <w:rFonts w:ascii="Times New Roman" w:hAnsi="Times New Roman"/>
          <w:spacing w:val="-2"/>
          <w:sz w:val="28"/>
          <w:szCs w:val="28"/>
          <w:lang w:val="uk-UA"/>
        </w:rPr>
        <w:t>и</w:t>
      </w:r>
      <w:r w:rsidRPr="00375CA8">
        <w:rPr>
          <w:rFonts w:ascii="Times New Roman" w:hAnsi="Times New Roman"/>
          <w:spacing w:val="-2"/>
          <w:sz w:val="28"/>
          <w:szCs w:val="28"/>
          <w:lang w:val="uk-UA"/>
        </w:rPr>
        <w:t xml:space="preserve"> нераціонального </w:t>
      </w:r>
      <w:proofErr w:type="spellStart"/>
      <w:r w:rsidRPr="00375CA8">
        <w:rPr>
          <w:rFonts w:ascii="Times New Roman" w:hAnsi="Times New Roman"/>
          <w:spacing w:val="-2"/>
          <w:sz w:val="28"/>
          <w:szCs w:val="28"/>
          <w:lang w:val="uk-UA"/>
        </w:rPr>
        <w:t>енерговикористання</w:t>
      </w:r>
      <w:proofErr w:type="spellEnd"/>
      <w:r w:rsidRPr="00375CA8">
        <w:rPr>
          <w:rFonts w:ascii="Times New Roman" w:hAnsi="Times New Roman"/>
          <w:spacing w:val="-2"/>
          <w:sz w:val="28"/>
          <w:szCs w:val="28"/>
          <w:lang w:val="uk-UA"/>
        </w:rPr>
        <w:t xml:space="preserve"> студентів та науковий потенціал КПІ ім. Ігоря Сікорського.</w:t>
      </w:r>
    </w:p>
    <w:p w14:paraId="71CF7AA6" w14:textId="77777777" w:rsidR="00751E65" w:rsidRPr="00375CA8" w:rsidRDefault="00751E65" w:rsidP="00751E65">
      <w:pPr>
        <w:spacing w:after="0" w:line="240" w:lineRule="auto"/>
        <w:rPr>
          <w:rFonts w:ascii="Times New Roman" w:hAnsi="Times New Roman"/>
          <w:sz w:val="28"/>
          <w:szCs w:val="28"/>
          <w:lang w:val="uk-UA"/>
        </w:rPr>
      </w:pPr>
      <w:r w:rsidRPr="00375CA8">
        <w:rPr>
          <w:rFonts w:ascii="Times New Roman" w:hAnsi="Times New Roman"/>
          <w:sz w:val="28"/>
          <w:szCs w:val="28"/>
          <w:lang w:val="uk-UA"/>
        </w:rPr>
        <w:br w:type="page"/>
      </w:r>
    </w:p>
    <w:p w14:paraId="3FA11AAE" w14:textId="77777777" w:rsidR="00751E65" w:rsidRPr="00375CA8" w:rsidRDefault="00751E65" w:rsidP="00375CA8">
      <w:pPr>
        <w:pStyle w:val="1"/>
        <w:spacing w:after="120" w:line="360" w:lineRule="auto"/>
        <w:rPr>
          <w:lang w:val="uk-UA"/>
        </w:rPr>
      </w:pPr>
      <w:bookmarkStart w:id="49" w:name="_Toc190175106"/>
      <w:bookmarkStart w:id="50" w:name="_Toc190175646"/>
      <w:bookmarkStart w:id="51" w:name="_Toc194060522"/>
      <w:r w:rsidRPr="00375CA8">
        <w:rPr>
          <w:lang w:val="uk-UA"/>
        </w:rPr>
        <w:lastRenderedPageBreak/>
        <w:t>ПЕРЕЛІК ПОСИЛАНЬ</w:t>
      </w:r>
      <w:bookmarkEnd w:id="49"/>
      <w:bookmarkEnd w:id="50"/>
      <w:bookmarkEnd w:id="51"/>
    </w:p>
    <w:p w14:paraId="553EC159" w14:textId="0E2B8E76" w:rsidR="0038156C" w:rsidRPr="00375CA8" w:rsidRDefault="0038156C" w:rsidP="00375CA8">
      <w:pPr>
        <w:tabs>
          <w:tab w:val="left" w:pos="426"/>
        </w:tabs>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1. </w:t>
      </w:r>
      <w:r w:rsidR="00751E65" w:rsidRPr="00375CA8">
        <w:rPr>
          <w:rFonts w:ascii="Times New Roman" w:hAnsi="Times New Roman"/>
          <w:sz w:val="28"/>
          <w:szCs w:val="28"/>
          <w:lang w:val="uk-UA"/>
        </w:rPr>
        <w:t>ДБН В.2.2-3:2018 Будинки i споруди. Заклади освіти.</w:t>
      </w:r>
    </w:p>
    <w:p w14:paraId="0B7981A4" w14:textId="3804F798" w:rsidR="0038156C" w:rsidRPr="00375CA8" w:rsidRDefault="0038156C" w:rsidP="00375CA8">
      <w:pPr>
        <w:tabs>
          <w:tab w:val="left" w:pos="426"/>
        </w:tabs>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 xml:space="preserve">2. </w:t>
      </w:r>
      <w:r w:rsidR="00751E65" w:rsidRPr="00375CA8">
        <w:rPr>
          <w:rFonts w:ascii="Times New Roman" w:hAnsi="Times New Roman"/>
          <w:sz w:val="28"/>
          <w:szCs w:val="28"/>
          <w:lang w:val="uk-UA"/>
        </w:rPr>
        <w:t xml:space="preserve">ТЕПЛОВА ІЗОЛЯЦІЯ ТА ЕНЕРГОЕФЕКТИВНІСТЬ БУДІВЕЛЬ: ДБН В.2.6-31:2021. – [Чинний від 01.09.2022]. – К.: </w:t>
      </w:r>
      <w:proofErr w:type="spellStart"/>
      <w:r w:rsidR="00751E65" w:rsidRPr="00375CA8">
        <w:rPr>
          <w:rFonts w:ascii="Times New Roman" w:hAnsi="Times New Roman"/>
          <w:sz w:val="28"/>
          <w:szCs w:val="28"/>
          <w:lang w:val="uk-UA"/>
        </w:rPr>
        <w:t>Мінрегіон</w:t>
      </w:r>
      <w:proofErr w:type="spellEnd"/>
      <w:r w:rsidR="00751E65" w:rsidRPr="00375CA8">
        <w:rPr>
          <w:rFonts w:ascii="Times New Roman" w:hAnsi="Times New Roman"/>
          <w:sz w:val="28"/>
          <w:szCs w:val="28"/>
          <w:lang w:val="uk-UA"/>
        </w:rPr>
        <w:t xml:space="preserve"> України, 2021. – 23 с. (Державні будівельні норми України).</w:t>
      </w:r>
    </w:p>
    <w:p w14:paraId="1269918E" w14:textId="319B5AEF" w:rsidR="00751E65" w:rsidRPr="00375CA8" w:rsidRDefault="0038156C" w:rsidP="00375CA8">
      <w:pPr>
        <w:tabs>
          <w:tab w:val="left" w:pos="426"/>
        </w:tabs>
        <w:spacing w:after="0" w:line="360" w:lineRule="auto"/>
        <w:ind w:firstLine="709"/>
        <w:jc w:val="both"/>
        <w:rPr>
          <w:rFonts w:ascii="Times New Roman" w:hAnsi="Times New Roman"/>
          <w:sz w:val="28"/>
          <w:szCs w:val="28"/>
          <w:lang w:val="uk-UA"/>
        </w:rPr>
      </w:pPr>
      <w:r w:rsidRPr="00375CA8">
        <w:rPr>
          <w:rFonts w:ascii="Times New Roman" w:hAnsi="Times New Roman"/>
          <w:sz w:val="28"/>
          <w:szCs w:val="28"/>
          <w:lang w:val="uk-UA"/>
        </w:rPr>
        <w:t>3. </w:t>
      </w:r>
      <w:r w:rsidR="00751E65" w:rsidRPr="00375CA8">
        <w:rPr>
          <w:rFonts w:ascii="Times New Roman" w:hAnsi="Times New Roman"/>
          <w:sz w:val="28"/>
          <w:szCs w:val="28"/>
          <w:lang w:val="uk-UA"/>
        </w:rPr>
        <w:t>ДБН В.2.6-33:2018 Конструкції зовнішніх стін із фасадною теплоізоляцією. Вимоги до про</w:t>
      </w:r>
      <w:r w:rsidR="002257B8" w:rsidRPr="00375CA8">
        <w:rPr>
          <w:rFonts w:ascii="Times New Roman" w:hAnsi="Times New Roman"/>
          <w:sz w:val="28"/>
          <w:szCs w:val="28"/>
          <w:lang w:val="uk-UA"/>
        </w:rPr>
        <w:t>е</w:t>
      </w:r>
      <w:r w:rsidR="00751E65" w:rsidRPr="00375CA8">
        <w:rPr>
          <w:rFonts w:ascii="Times New Roman" w:hAnsi="Times New Roman"/>
          <w:sz w:val="28"/>
          <w:szCs w:val="28"/>
          <w:lang w:val="uk-UA"/>
        </w:rPr>
        <w:t>ктування</w:t>
      </w:r>
    </w:p>
    <w:p w14:paraId="7701A1B1" w14:textId="77777777" w:rsidR="00751E65" w:rsidRPr="00375CA8" w:rsidRDefault="00751E65" w:rsidP="00751E65">
      <w:pPr>
        <w:tabs>
          <w:tab w:val="left" w:pos="426"/>
        </w:tabs>
        <w:spacing w:after="0" w:line="23" w:lineRule="atLeast"/>
        <w:ind w:left="284"/>
        <w:jc w:val="center"/>
        <w:rPr>
          <w:rFonts w:ascii="Times New Roman" w:hAnsi="Times New Roman"/>
          <w:sz w:val="28"/>
          <w:szCs w:val="28"/>
          <w:lang w:val="uk-UA"/>
        </w:rPr>
      </w:pPr>
    </w:p>
    <w:p w14:paraId="14A4EA7B" w14:textId="77777777" w:rsidR="00751E65" w:rsidRPr="00375CA8" w:rsidRDefault="00751E65" w:rsidP="00751E65">
      <w:pPr>
        <w:tabs>
          <w:tab w:val="left" w:pos="426"/>
        </w:tabs>
        <w:spacing w:after="0" w:line="23" w:lineRule="atLeast"/>
        <w:ind w:left="284"/>
        <w:jc w:val="center"/>
        <w:rPr>
          <w:rFonts w:ascii="Times New Roman" w:hAnsi="Times New Roman"/>
          <w:sz w:val="28"/>
          <w:szCs w:val="28"/>
          <w:lang w:val="uk-UA"/>
        </w:rPr>
      </w:pPr>
    </w:p>
    <w:p w14:paraId="15C428CF" w14:textId="77777777" w:rsidR="00751E65" w:rsidRPr="00375CA8" w:rsidRDefault="00751E65" w:rsidP="00751E65">
      <w:pPr>
        <w:spacing w:after="0" w:line="23" w:lineRule="atLeast"/>
        <w:rPr>
          <w:rFonts w:ascii="Times New Roman" w:hAnsi="Times New Roman"/>
          <w:b/>
          <w:bCs/>
          <w:sz w:val="28"/>
          <w:szCs w:val="28"/>
          <w:lang w:val="uk-UA"/>
        </w:rPr>
      </w:pPr>
    </w:p>
    <w:sectPr w:rsidR="00751E65" w:rsidRPr="00375CA8" w:rsidSect="00375CA8">
      <w:footerReference w:type="default" r:id="rId24"/>
      <w:pgSz w:w="11906" w:h="16838"/>
      <w:pgMar w:top="993" w:right="850" w:bottom="709"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A476B" w14:textId="77777777" w:rsidR="002E0434" w:rsidRDefault="002E0434">
      <w:pPr>
        <w:spacing w:after="0" w:line="240" w:lineRule="auto"/>
      </w:pPr>
      <w:r>
        <w:separator/>
      </w:r>
    </w:p>
  </w:endnote>
  <w:endnote w:type="continuationSeparator" w:id="0">
    <w:p w14:paraId="06E3FE3E" w14:textId="77777777" w:rsidR="002E0434" w:rsidRDefault="002E0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ISOCPEUR">
    <w:altName w:val="Arial"/>
    <w:panose1 w:val="020B0604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99FD" w14:textId="77777777" w:rsidR="00F64DF8" w:rsidRDefault="00F64DF8">
    <w:pPr>
      <w:pStyle w:val="ad"/>
      <w:jc w:val="right"/>
    </w:pPr>
    <w:r>
      <w:rPr>
        <w:noProof/>
      </w:rPr>
      <w:fldChar w:fldCharType="begin"/>
    </w:r>
    <w:r>
      <w:rPr>
        <w:noProof/>
      </w:rPr>
      <w:instrText xml:space="preserve"> PAGE   \* MERGEFORMAT </w:instrText>
    </w:r>
    <w:r>
      <w:rPr>
        <w:noProof/>
      </w:rPr>
      <w:fldChar w:fldCharType="separate"/>
    </w:r>
    <w:r w:rsidR="0059538A">
      <w:rPr>
        <w:noProof/>
      </w:rPr>
      <w:t>5</w:t>
    </w:r>
    <w:r>
      <w:rPr>
        <w:noProof/>
      </w:rPr>
      <w:fldChar w:fldCharType="end"/>
    </w:r>
  </w:p>
  <w:p w14:paraId="1AC04CB0" w14:textId="77777777" w:rsidR="00F64DF8" w:rsidRDefault="00F64DF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76339" w14:textId="77777777" w:rsidR="00F64DF8" w:rsidRDefault="00F64DF8">
    <w:pPr>
      <w:pStyle w:val="ad"/>
      <w:jc w:val="right"/>
    </w:pPr>
  </w:p>
  <w:p w14:paraId="348686B5" w14:textId="77777777" w:rsidR="00F64DF8" w:rsidRDefault="00F64DF8">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CDEAB0" w14:textId="77777777" w:rsidR="00F64DF8" w:rsidRDefault="00F64DF8">
    <w:pPr>
      <w:pStyle w:val="ad"/>
      <w:jc w:val="right"/>
    </w:pPr>
  </w:p>
  <w:p w14:paraId="32B14405" w14:textId="77777777" w:rsidR="00F64DF8" w:rsidRDefault="00F64DF8">
    <w:pPr>
      <w:pStyle w:val="a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BC6F6" w14:textId="52E0E652" w:rsidR="00F64DF8" w:rsidRPr="008A1031" w:rsidRDefault="00F64DF8" w:rsidP="008A1031">
    <w:pPr>
      <w:pStyle w:val="a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C07F5" w14:textId="77777777" w:rsidR="00F64DF8" w:rsidRDefault="00F64DF8">
    <w:pPr>
      <w:pStyle w:val="ad"/>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C5131" w14:textId="62041D32" w:rsidR="00F64DF8" w:rsidRPr="008A1031" w:rsidRDefault="00F64DF8" w:rsidP="008A103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FBB52" w14:textId="77777777" w:rsidR="002E0434" w:rsidRDefault="002E0434">
      <w:pPr>
        <w:spacing w:after="0" w:line="240" w:lineRule="auto"/>
      </w:pPr>
      <w:r>
        <w:separator/>
      </w:r>
    </w:p>
  </w:footnote>
  <w:footnote w:type="continuationSeparator" w:id="0">
    <w:p w14:paraId="29E96355" w14:textId="77777777" w:rsidR="002E0434" w:rsidRDefault="002E0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76293" w14:textId="77777777" w:rsidR="00F64DF8" w:rsidRDefault="00F64DF8" w:rsidP="00F64DF8">
    <w:pPr>
      <w:pStyle w:val="af1"/>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323D8B6D" w14:textId="77777777" w:rsidR="00F64DF8" w:rsidRDefault="00F64DF8" w:rsidP="00F64DF8">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D29A7" w14:textId="77777777" w:rsidR="00F64DF8" w:rsidRDefault="00F64DF8" w:rsidP="0038156C">
    <w:pPr>
      <w:pStyle w:val="af1"/>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0DD3"/>
    <w:multiLevelType w:val="hybridMultilevel"/>
    <w:tmpl w:val="23E45CB0"/>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031C7B86"/>
    <w:multiLevelType w:val="multilevel"/>
    <w:tmpl w:val="0C462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E70E08"/>
    <w:multiLevelType w:val="multilevel"/>
    <w:tmpl w:val="0D56E10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2434AB"/>
    <w:multiLevelType w:val="multilevel"/>
    <w:tmpl w:val="96C2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4C136A"/>
    <w:multiLevelType w:val="multilevel"/>
    <w:tmpl w:val="0D56E10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7B0C39"/>
    <w:multiLevelType w:val="multilevel"/>
    <w:tmpl w:val="54F8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35A7B"/>
    <w:multiLevelType w:val="multilevel"/>
    <w:tmpl w:val="DF846A3C"/>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Times New Roman" w:eastAsia="Calibri"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E627D9"/>
    <w:multiLevelType w:val="multilevel"/>
    <w:tmpl w:val="BB149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374BF8"/>
    <w:multiLevelType w:val="hybridMultilevel"/>
    <w:tmpl w:val="BF0A67B6"/>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10E7576"/>
    <w:multiLevelType w:val="hybridMultilevel"/>
    <w:tmpl w:val="EE88780E"/>
    <w:lvl w:ilvl="0" w:tplc="4D0C4DCA">
      <w:start w:val="1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A859A7"/>
    <w:multiLevelType w:val="multilevel"/>
    <w:tmpl w:val="6F36C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6B41F30"/>
    <w:multiLevelType w:val="multilevel"/>
    <w:tmpl w:val="330A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006123"/>
    <w:multiLevelType w:val="multilevel"/>
    <w:tmpl w:val="A0740F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94F1E27"/>
    <w:multiLevelType w:val="multilevel"/>
    <w:tmpl w:val="04FC9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FD157A"/>
    <w:multiLevelType w:val="hybridMultilevel"/>
    <w:tmpl w:val="32DC968A"/>
    <w:lvl w:ilvl="0" w:tplc="4D0C4DCA">
      <w:start w:val="1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15:restartNumberingAfterBreak="0">
    <w:nsid w:val="1EA25445"/>
    <w:multiLevelType w:val="hybridMultilevel"/>
    <w:tmpl w:val="3C445DDE"/>
    <w:lvl w:ilvl="0" w:tplc="0422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C960F6D4">
      <w:start w:val="1"/>
      <w:numFmt w:val="decimal"/>
      <w:lvlText w:val="%3."/>
      <w:lvlJc w:val="left"/>
      <w:pPr>
        <w:tabs>
          <w:tab w:val="num" w:pos="2160"/>
        </w:tabs>
        <w:ind w:left="2160" w:hanging="360"/>
      </w:pPr>
      <w:rPr>
        <w:color w:val="auto"/>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254E60FE"/>
    <w:multiLevelType w:val="hybridMultilevel"/>
    <w:tmpl w:val="8D58ECFA"/>
    <w:lvl w:ilvl="0" w:tplc="B6BCF2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29537ED3"/>
    <w:multiLevelType w:val="hybridMultilevel"/>
    <w:tmpl w:val="C62C3D60"/>
    <w:lvl w:ilvl="0" w:tplc="0422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C960F6D4">
      <w:start w:val="1"/>
      <w:numFmt w:val="decimal"/>
      <w:lvlText w:val="%3."/>
      <w:lvlJc w:val="left"/>
      <w:pPr>
        <w:tabs>
          <w:tab w:val="num" w:pos="2160"/>
        </w:tabs>
        <w:ind w:left="2160" w:hanging="360"/>
      </w:pPr>
      <w:rPr>
        <w:color w:val="auto"/>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2A693C3B"/>
    <w:multiLevelType w:val="hybridMultilevel"/>
    <w:tmpl w:val="357AD99A"/>
    <w:lvl w:ilvl="0" w:tplc="16120B4E">
      <w:start w:val="1"/>
      <w:numFmt w:val="decimal"/>
      <w:lvlText w:val="%1."/>
      <w:lvlJc w:val="left"/>
      <w:pPr>
        <w:tabs>
          <w:tab w:val="num" w:pos="1713"/>
        </w:tabs>
        <w:ind w:left="1713"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2BDB1CB6"/>
    <w:multiLevelType w:val="multilevel"/>
    <w:tmpl w:val="39A27E5E"/>
    <w:lvl w:ilvl="0">
      <w:start w:val="1"/>
      <w:numFmt w:val="decimal"/>
      <w:lvlText w:val="%1."/>
      <w:lvlJc w:val="left"/>
      <w:pPr>
        <w:ind w:left="720" w:hanging="360"/>
      </w:pPr>
      <w:rPr>
        <w:b w:val="0"/>
      </w:rPr>
    </w:lvl>
    <w:lvl w:ilvl="1">
      <w:start w:val="3"/>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0" w15:restartNumberingAfterBreak="0">
    <w:nsid w:val="345A0FF0"/>
    <w:multiLevelType w:val="multilevel"/>
    <w:tmpl w:val="3F02A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FF5698"/>
    <w:multiLevelType w:val="hybridMultilevel"/>
    <w:tmpl w:val="11E4C1D8"/>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52506A0"/>
    <w:multiLevelType w:val="multilevel"/>
    <w:tmpl w:val="B87C1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6E64C04"/>
    <w:multiLevelType w:val="multilevel"/>
    <w:tmpl w:val="145EA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180F87"/>
    <w:multiLevelType w:val="multilevel"/>
    <w:tmpl w:val="B5E6C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C45D0E"/>
    <w:multiLevelType w:val="multilevel"/>
    <w:tmpl w:val="7602A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E009E8"/>
    <w:multiLevelType w:val="hybridMultilevel"/>
    <w:tmpl w:val="7630A502"/>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BC4C41"/>
    <w:multiLevelType w:val="hybridMultilevel"/>
    <w:tmpl w:val="9E28DF80"/>
    <w:lvl w:ilvl="0" w:tplc="CE52D4BA">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B17B19"/>
    <w:multiLevelType w:val="multilevel"/>
    <w:tmpl w:val="A0E2AF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BD0C0E"/>
    <w:multiLevelType w:val="multilevel"/>
    <w:tmpl w:val="4FF0F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CE77041"/>
    <w:multiLevelType w:val="hybridMultilevel"/>
    <w:tmpl w:val="7BC6CBC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15:restartNumberingAfterBreak="0">
    <w:nsid w:val="4E1702C4"/>
    <w:multiLevelType w:val="multilevel"/>
    <w:tmpl w:val="6ADC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967A48"/>
    <w:multiLevelType w:val="hybridMultilevel"/>
    <w:tmpl w:val="A582DD0A"/>
    <w:lvl w:ilvl="0" w:tplc="0422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2287FDB"/>
    <w:multiLevelType w:val="hybridMultilevel"/>
    <w:tmpl w:val="58B48180"/>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8A3E1A"/>
    <w:multiLevelType w:val="hybridMultilevel"/>
    <w:tmpl w:val="E654B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4127D62"/>
    <w:multiLevelType w:val="hybridMultilevel"/>
    <w:tmpl w:val="F7369A42"/>
    <w:lvl w:ilvl="0" w:tplc="04220001">
      <w:start w:val="1"/>
      <w:numFmt w:val="bullet"/>
      <w:lvlText w:val=""/>
      <w:lvlJc w:val="left"/>
      <w:pPr>
        <w:tabs>
          <w:tab w:val="num" w:pos="1038"/>
        </w:tabs>
        <w:ind w:left="103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54A051B4"/>
    <w:multiLevelType w:val="multilevel"/>
    <w:tmpl w:val="6B52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79003D9"/>
    <w:multiLevelType w:val="hybridMultilevel"/>
    <w:tmpl w:val="A862218C"/>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433EF3"/>
    <w:multiLevelType w:val="multilevel"/>
    <w:tmpl w:val="0422001F"/>
    <w:lvl w:ilvl="0">
      <w:start w:val="1"/>
      <w:numFmt w:val="decimal"/>
      <w:lvlText w:val="%1."/>
      <w:lvlJc w:val="left"/>
      <w:pPr>
        <w:ind w:left="786"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CF577C0"/>
    <w:multiLevelType w:val="multilevel"/>
    <w:tmpl w:val="838E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FA0368C"/>
    <w:multiLevelType w:val="multilevel"/>
    <w:tmpl w:val="A3A2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072A1C"/>
    <w:multiLevelType w:val="hybridMultilevel"/>
    <w:tmpl w:val="99BA04AA"/>
    <w:lvl w:ilvl="0" w:tplc="62B2A670">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624C3E48"/>
    <w:multiLevelType w:val="multilevel"/>
    <w:tmpl w:val="44FE2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2C108F"/>
    <w:multiLevelType w:val="multilevel"/>
    <w:tmpl w:val="E32A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5374D55"/>
    <w:multiLevelType w:val="multilevel"/>
    <w:tmpl w:val="07C68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AC14AA4"/>
    <w:multiLevelType w:val="multilevel"/>
    <w:tmpl w:val="622A7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B850E59"/>
    <w:multiLevelType w:val="hybridMultilevel"/>
    <w:tmpl w:val="381849D2"/>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CA6A61"/>
    <w:multiLevelType w:val="hybridMultilevel"/>
    <w:tmpl w:val="B458072C"/>
    <w:lvl w:ilvl="0" w:tplc="4D0C4DCA">
      <w:start w:val="12"/>
      <w:numFmt w:val="bullet"/>
      <w:lvlText w:val="˗"/>
      <w:lvlJc w:val="left"/>
      <w:pPr>
        <w:ind w:left="1429" w:hanging="360"/>
      </w:pPr>
      <w:rPr>
        <w:rFonts w:ascii="Times New Roman" w:eastAsia="Times New Roman" w:hAnsi="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8" w15:restartNumberingAfterBreak="0">
    <w:nsid w:val="74540E7A"/>
    <w:multiLevelType w:val="multilevel"/>
    <w:tmpl w:val="45E022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8AF1E4B"/>
    <w:multiLevelType w:val="hybridMultilevel"/>
    <w:tmpl w:val="C40C9E06"/>
    <w:lvl w:ilvl="0" w:tplc="4D0C4DCA">
      <w:start w:val="12"/>
      <w:numFmt w:val="bullet"/>
      <w:lvlText w:val="˗"/>
      <w:lvlJc w:val="left"/>
      <w:pPr>
        <w:ind w:left="1428" w:hanging="360"/>
      </w:pPr>
      <w:rPr>
        <w:rFonts w:ascii="Times New Roman" w:eastAsia="Times New Roman" w:hAnsi="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50" w15:restartNumberingAfterBreak="0">
    <w:nsid w:val="79841477"/>
    <w:multiLevelType w:val="hybridMultilevel"/>
    <w:tmpl w:val="CA38503A"/>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9DE02EE"/>
    <w:multiLevelType w:val="multilevel"/>
    <w:tmpl w:val="089E1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A0F5987"/>
    <w:multiLevelType w:val="multilevel"/>
    <w:tmpl w:val="D112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B1A667B"/>
    <w:multiLevelType w:val="hybridMultilevel"/>
    <w:tmpl w:val="88EA1578"/>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65772186">
    <w:abstractNumId w:val="38"/>
  </w:num>
  <w:num w:numId="2" w16cid:durableId="286358391">
    <w:abstractNumId w:val="1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4785">
    <w:abstractNumId w:val="4"/>
  </w:num>
  <w:num w:numId="4" w16cid:durableId="1433014738">
    <w:abstractNumId w:val="2"/>
  </w:num>
  <w:num w:numId="5" w16cid:durableId="357196361">
    <w:abstractNumId w:val="17"/>
  </w:num>
  <w:num w:numId="6" w16cid:durableId="71389539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77095506">
    <w:abstractNumId w:val="35"/>
  </w:num>
  <w:num w:numId="8" w16cid:durableId="1221789807">
    <w:abstractNumId w:val="27"/>
  </w:num>
  <w:num w:numId="9" w16cid:durableId="1727414022">
    <w:abstractNumId w:val="9"/>
  </w:num>
  <w:num w:numId="10" w16cid:durableId="101386606">
    <w:abstractNumId w:val="50"/>
  </w:num>
  <w:num w:numId="11" w16cid:durableId="1917543887">
    <w:abstractNumId w:val="6"/>
  </w:num>
  <w:num w:numId="12" w16cid:durableId="346759881">
    <w:abstractNumId w:val="34"/>
  </w:num>
  <w:num w:numId="13" w16cid:durableId="271129665">
    <w:abstractNumId w:val="15"/>
  </w:num>
  <w:num w:numId="14" w16cid:durableId="1844782614">
    <w:abstractNumId w:val="0"/>
  </w:num>
  <w:num w:numId="15" w16cid:durableId="1936861637">
    <w:abstractNumId w:val="32"/>
  </w:num>
  <w:num w:numId="16" w16cid:durableId="846754691">
    <w:abstractNumId w:val="30"/>
  </w:num>
  <w:num w:numId="17" w16cid:durableId="695081570">
    <w:abstractNumId w:val="43"/>
  </w:num>
  <w:num w:numId="18" w16cid:durableId="1629319256">
    <w:abstractNumId w:val="11"/>
  </w:num>
  <w:num w:numId="19" w16cid:durableId="826290417">
    <w:abstractNumId w:val="20"/>
  </w:num>
  <w:num w:numId="20" w16cid:durableId="1244141178">
    <w:abstractNumId w:val="48"/>
  </w:num>
  <w:num w:numId="21" w16cid:durableId="2138209233">
    <w:abstractNumId w:val="7"/>
  </w:num>
  <w:num w:numId="22" w16cid:durableId="1277449921">
    <w:abstractNumId w:val="1"/>
  </w:num>
  <w:num w:numId="23" w16cid:durableId="1351490690">
    <w:abstractNumId w:val="22"/>
  </w:num>
  <w:num w:numId="24" w16cid:durableId="1758016215">
    <w:abstractNumId w:val="40"/>
  </w:num>
  <w:num w:numId="25" w16cid:durableId="1441677583">
    <w:abstractNumId w:val="51"/>
  </w:num>
  <w:num w:numId="26" w16cid:durableId="1355961892">
    <w:abstractNumId w:val="31"/>
  </w:num>
  <w:num w:numId="27" w16cid:durableId="909000460">
    <w:abstractNumId w:val="3"/>
  </w:num>
  <w:num w:numId="28" w16cid:durableId="1528106252">
    <w:abstractNumId w:val="13"/>
  </w:num>
  <w:num w:numId="29" w16cid:durableId="914709597">
    <w:abstractNumId w:val="45"/>
  </w:num>
  <w:num w:numId="30" w16cid:durableId="883447111">
    <w:abstractNumId w:val="24"/>
  </w:num>
  <w:num w:numId="31" w16cid:durableId="739786199">
    <w:abstractNumId w:val="5"/>
  </w:num>
  <w:num w:numId="32" w16cid:durableId="10575263">
    <w:abstractNumId w:val="44"/>
  </w:num>
  <w:num w:numId="33" w16cid:durableId="1489901427">
    <w:abstractNumId w:val="10"/>
  </w:num>
  <w:num w:numId="34" w16cid:durableId="348917639">
    <w:abstractNumId w:val="42"/>
  </w:num>
  <w:num w:numId="35" w16cid:durableId="1864131567">
    <w:abstractNumId w:val="36"/>
  </w:num>
  <w:num w:numId="36" w16cid:durableId="213200493">
    <w:abstractNumId w:val="25"/>
  </w:num>
  <w:num w:numId="37" w16cid:durableId="1291592295">
    <w:abstractNumId w:val="23"/>
  </w:num>
  <w:num w:numId="38" w16cid:durableId="394474660">
    <w:abstractNumId w:val="12"/>
  </w:num>
  <w:num w:numId="39" w16cid:durableId="1420829156">
    <w:abstractNumId w:val="16"/>
  </w:num>
  <w:num w:numId="40" w16cid:durableId="178274519">
    <w:abstractNumId w:val="14"/>
  </w:num>
  <w:num w:numId="41" w16cid:durableId="2143307181">
    <w:abstractNumId w:val="47"/>
  </w:num>
  <w:num w:numId="42" w16cid:durableId="1883707600">
    <w:abstractNumId w:val="49"/>
  </w:num>
  <w:num w:numId="43" w16cid:durableId="419452417">
    <w:abstractNumId w:val="41"/>
  </w:num>
  <w:num w:numId="44" w16cid:durableId="625165959">
    <w:abstractNumId w:val="39"/>
  </w:num>
  <w:num w:numId="45" w16cid:durableId="979070318">
    <w:abstractNumId w:val="29"/>
  </w:num>
  <w:num w:numId="46" w16cid:durableId="464858328">
    <w:abstractNumId w:val="52"/>
  </w:num>
  <w:num w:numId="47" w16cid:durableId="771170284">
    <w:abstractNumId w:val="28"/>
  </w:num>
  <w:num w:numId="48" w16cid:durableId="1636519478">
    <w:abstractNumId w:val="18"/>
  </w:num>
  <w:num w:numId="49" w16cid:durableId="1755661353">
    <w:abstractNumId w:val="8"/>
  </w:num>
  <w:num w:numId="50" w16cid:durableId="92674180">
    <w:abstractNumId w:val="21"/>
  </w:num>
  <w:num w:numId="51" w16cid:durableId="2033870676">
    <w:abstractNumId w:val="37"/>
  </w:num>
  <w:num w:numId="52" w16cid:durableId="318733502">
    <w:abstractNumId w:val="33"/>
  </w:num>
  <w:num w:numId="53" w16cid:durableId="1403483415">
    <w:abstractNumId w:val="26"/>
  </w:num>
  <w:num w:numId="54" w16cid:durableId="1740982836">
    <w:abstractNumId w:val="46"/>
  </w:num>
  <w:num w:numId="55" w16cid:durableId="152992739">
    <w:abstractNumId w:val="5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A08"/>
    <w:rsid w:val="000126B5"/>
    <w:rsid w:val="00030E94"/>
    <w:rsid w:val="00030F2D"/>
    <w:rsid w:val="00042A54"/>
    <w:rsid w:val="0004363F"/>
    <w:rsid w:val="00051C1F"/>
    <w:rsid w:val="000555CE"/>
    <w:rsid w:val="0009315D"/>
    <w:rsid w:val="00093183"/>
    <w:rsid w:val="000A14CD"/>
    <w:rsid w:val="000B3E78"/>
    <w:rsid w:val="000D4D7B"/>
    <w:rsid w:val="000E56CF"/>
    <w:rsid w:val="000F358F"/>
    <w:rsid w:val="000F3B03"/>
    <w:rsid w:val="0010122C"/>
    <w:rsid w:val="001119FC"/>
    <w:rsid w:val="00117C5C"/>
    <w:rsid w:val="001240F0"/>
    <w:rsid w:val="00130465"/>
    <w:rsid w:val="0014306B"/>
    <w:rsid w:val="0015637E"/>
    <w:rsid w:val="00160DDC"/>
    <w:rsid w:val="00180078"/>
    <w:rsid w:val="00183C29"/>
    <w:rsid w:val="0019756E"/>
    <w:rsid w:val="001A6354"/>
    <w:rsid w:val="001B48C8"/>
    <w:rsid w:val="001C0980"/>
    <w:rsid w:val="001C0C0B"/>
    <w:rsid w:val="001C6B9B"/>
    <w:rsid w:val="001D010B"/>
    <w:rsid w:val="001D1533"/>
    <w:rsid w:val="001F1402"/>
    <w:rsid w:val="001F6FE4"/>
    <w:rsid w:val="00203C68"/>
    <w:rsid w:val="0021429E"/>
    <w:rsid w:val="00221945"/>
    <w:rsid w:val="00223C39"/>
    <w:rsid w:val="002257B8"/>
    <w:rsid w:val="00227EAC"/>
    <w:rsid w:val="00230CDC"/>
    <w:rsid w:val="00232A93"/>
    <w:rsid w:val="00247C9E"/>
    <w:rsid w:val="00251566"/>
    <w:rsid w:val="00255077"/>
    <w:rsid w:val="002667CF"/>
    <w:rsid w:val="00267202"/>
    <w:rsid w:val="002845D7"/>
    <w:rsid w:val="00295A54"/>
    <w:rsid w:val="002A63D8"/>
    <w:rsid w:val="002B5DA8"/>
    <w:rsid w:val="002C2003"/>
    <w:rsid w:val="002C6D5B"/>
    <w:rsid w:val="002C6E9B"/>
    <w:rsid w:val="002E0434"/>
    <w:rsid w:val="002E1240"/>
    <w:rsid w:val="002E3A78"/>
    <w:rsid w:val="002F02E7"/>
    <w:rsid w:val="002F4078"/>
    <w:rsid w:val="00321016"/>
    <w:rsid w:val="00332C58"/>
    <w:rsid w:val="003504A9"/>
    <w:rsid w:val="00352B95"/>
    <w:rsid w:val="00356E64"/>
    <w:rsid w:val="00365AF2"/>
    <w:rsid w:val="0037125E"/>
    <w:rsid w:val="003725B9"/>
    <w:rsid w:val="003755D0"/>
    <w:rsid w:val="00375CA8"/>
    <w:rsid w:val="003802D6"/>
    <w:rsid w:val="0038156C"/>
    <w:rsid w:val="003A732A"/>
    <w:rsid w:val="003B1249"/>
    <w:rsid w:val="003B4BBA"/>
    <w:rsid w:val="003C2EE1"/>
    <w:rsid w:val="003C33F8"/>
    <w:rsid w:val="003E3762"/>
    <w:rsid w:val="003E39AF"/>
    <w:rsid w:val="004218E3"/>
    <w:rsid w:val="00424A14"/>
    <w:rsid w:val="00427098"/>
    <w:rsid w:val="004444CE"/>
    <w:rsid w:val="00450DAB"/>
    <w:rsid w:val="00455720"/>
    <w:rsid w:val="00463F38"/>
    <w:rsid w:val="004653BB"/>
    <w:rsid w:val="00467F42"/>
    <w:rsid w:val="0047138D"/>
    <w:rsid w:val="004821BF"/>
    <w:rsid w:val="004840CA"/>
    <w:rsid w:val="004A3DDE"/>
    <w:rsid w:val="004A440D"/>
    <w:rsid w:val="004A4646"/>
    <w:rsid w:val="004D0DE3"/>
    <w:rsid w:val="004D24FF"/>
    <w:rsid w:val="004E695F"/>
    <w:rsid w:val="004F3EA8"/>
    <w:rsid w:val="004F4675"/>
    <w:rsid w:val="004F5496"/>
    <w:rsid w:val="005171D7"/>
    <w:rsid w:val="005177BB"/>
    <w:rsid w:val="00524FA7"/>
    <w:rsid w:val="00530AB9"/>
    <w:rsid w:val="005317A9"/>
    <w:rsid w:val="0055159B"/>
    <w:rsid w:val="005570EF"/>
    <w:rsid w:val="005628CC"/>
    <w:rsid w:val="00566687"/>
    <w:rsid w:val="00571D1F"/>
    <w:rsid w:val="00573047"/>
    <w:rsid w:val="00573D26"/>
    <w:rsid w:val="00574778"/>
    <w:rsid w:val="00581431"/>
    <w:rsid w:val="0059203A"/>
    <w:rsid w:val="00594256"/>
    <w:rsid w:val="0059538A"/>
    <w:rsid w:val="005A65C2"/>
    <w:rsid w:val="005B6DE1"/>
    <w:rsid w:val="005C305C"/>
    <w:rsid w:val="005D2A8A"/>
    <w:rsid w:val="005D6B1C"/>
    <w:rsid w:val="00603147"/>
    <w:rsid w:val="00622A64"/>
    <w:rsid w:val="00624AED"/>
    <w:rsid w:val="00627C58"/>
    <w:rsid w:val="0065230D"/>
    <w:rsid w:val="00654805"/>
    <w:rsid w:val="00666474"/>
    <w:rsid w:val="00671734"/>
    <w:rsid w:val="006930E9"/>
    <w:rsid w:val="006B1A8B"/>
    <w:rsid w:val="006B2B4D"/>
    <w:rsid w:val="006B4D20"/>
    <w:rsid w:val="006C4BDF"/>
    <w:rsid w:val="006E3AFA"/>
    <w:rsid w:val="006F6600"/>
    <w:rsid w:val="0072578A"/>
    <w:rsid w:val="00725E81"/>
    <w:rsid w:val="0074077F"/>
    <w:rsid w:val="00743CBF"/>
    <w:rsid w:val="00751E65"/>
    <w:rsid w:val="00773448"/>
    <w:rsid w:val="00776856"/>
    <w:rsid w:val="0078212C"/>
    <w:rsid w:val="007858A3"/>
    <w:rsid w:val="007926B7"/>
    <w:rsid w:val="007944ED"/>
    <w:rsid w:val="00795275"/>
    <w:rsid w:val="007A4712"/>
    <w:rsid w:val="007A7054"/>
    <w:rsid w:val="007D23E1"/>
    <w:rsid w:val="007D4B93"/>
    <w:rsid w:val="007F6A05"/>
    <w:rsid w:val="0080427B"/>
    <w:rsid w:val="00813FBB"/>
    <w:rsid w:val="00831343"/>
    <w:rsid w:val="008313D0"/>
    <w:rsid w:val="008354DD"/>
    <w:rsid w:val="00837027"/>
    <w:rsid w:val="00853581"/>
    <w:rsid w:val="00863D9E"/>
    <w:rsid w:val="00874639"/>
    <w:rsid w:val="00880FC6"/>
    <w:rsid w:val="0089613F"/>
    <w:rsid w:val="008A1031"/>
    <w:rsid w:val="008A7793"/>
    <w:rsid w:val="008B00A1"/>
    <w:rsid w:val="008B5005"/>
    <w:rsid w:val="008C3710"/>
    <w:rsid w:val="008C3DEC"/>
    <w:rsid w:val="008E2AA2"/>
    <w:rsid w:val="008F29FF"/>
    <w:rsid w:val="008F323A"/>
    <w:rsid w:val="008F656B"/>
    <w:rsid w:val="0090114F"/>
    <w:rsid w:val="0092673D"/>
    <w:rsid w:val="00942E55"/>
    <w:rsid w:val="00963CEB"/>
    <w:rsid w:val="00964378"/>
    <w:rsid w:val="00964C8E"/>
    <w:rsid w:val="00964F8F"/>
    <w:rsid w:val="0097745C"/>
    <w:rsid w:val="00977CD7"/>
    <w:rsid w:val="009A5857"/>
    <w:rsid w:val="009B1EF6"/>
    <w:rsid w:val="009B4B61"/>
    <w:rsid w:val="009D4583"/>
    <w:rsid w:val="009E0A06"/>
    <w:rsid w:val="009E27B1"/>
    <w:rsid w:val="009F494C"/>
    <w:rsid w:val="009F6227"/>
    <w:rsid w:val="00A04B0F"/>
    <w:rsid w:val="00A10DAB"/>
    <w:rsid w:val="00A15B20"/>
    <w:rsid w:val="00A2102F"/>
    <w:rsid w:val="00A36DD8"/>
    <w:rsid w:val="00A82212"/>
    <w:rsid w:val="00A978F3"/>
    <w:rsid w:val="00AA24A1"/>
    <w:rsid w:val="00AA3105"/>
    <w:rsid w:val="00AB122B"/>
    <w:rsid w:val="00AC0B05"/>
    <w:rsid w:val="00AC2D19"/>
    <w:rsid w:val="00AC4271"/>
    <w:rsid w:val="00AD00AE"/>
    <w:rsid w:val="00AD5595"/>
    <w:rsid w:val="00AD72DD"/>
    <w:rsid w:val="00B1527B"/>
    <w:rsid w:val="00B27317"/>
    <w:rsid w:val="00B3667F"/>
    <w:rsid w:val="00B43082"/>
    <w:rsid w:val="00B50A11"/>
    <w:rsid w:val="00B54D3E"/>
    <w:rsid w:val="00B56E78"/>
    <w:rsid w:val="00B65CF3"/>
    <w:rsid w:val="00B67DE1"/>
    <w:rsid w:val="00B702F8"/>
    <w:rsid w:val="00B76386"/>
    <w:rsid w:val="00B85FA6"/>
    <w:rsid w:val="00B87068"/>
    <w:rsid w:val="00BB5B03"/>
    <w:rsid w:val="00BD0448"/>
    <w:rsid w:val="00BE019B"/>
    <w:rsid w:val="00BE0715"/>
    <w:rsid w:val="00BE450D"/>
    <w:rsid w:val="00BF6F5D"/>
    <w:rsid w:val="00C11421"/>
    <w:rsid w:val="00C318EA"/>
    <w:rsid w:val="00C35F95"/>
    <w:rsid w:val="00C70F61"/>
    <w:rsid w:val="00C82A08"/>
    <w:rsid w:val="00C920CA"/>
    <w:rsid w:val="00C96AD9"/>
    <w:rsid w:val="00CA1EEB"/>
    <w:rsid w:val="00CA4E65"/>
    <w:rsid w:val="00CB7EAC"/>
    <w:rsid w:val="00CC0AAD"/>
    <w:rsid w:val="00CC13F0"/>
    <w:rsid w:val="00CC7438"/>
    <w:rsid w:val="00CE29BA"/>
    <w:rsid w:val="00D03EC6"/>
    <w:rsid w:val="00D07C5D"/>
    <w:rsid w:val="00D12D8C"/>
    <w:rsid w:val="00D133C1"/>
    <w:rsid w:val="00D14268"/>
    <w:rsid w:val="00D17463"/>
    <w:rsid w:val="00D209EE"/>
    <w:rsid w:val="00D20FAE"/>
    <w:rsid w:val="00D21243"/>
    <w:rsid w:val="00D245B3"/>
    <w:rsid w:val="00D35006"/>
    <w:rsid w:val="00D35999"/>
    <w:rsid w:val="00D55F17"/>
    <w:rsid w:val="00D60D2A"/>
    <w:rsid w:val="00D64229"/>
    <w:rsid w:val="00D7171E"/>
    <w:rsid w:val="00DA10BD"/>
    <w:rsid w:val="00DA289D"/>
    <w:rsid w:val="00DA290F"/>
    <w:rsid w:val="00DA5007"/>
    <w:rsid w:val="00DA7857"/>
    <w:rsid w:val="00DB2A28"/>
    <w:rsid w:val="00DB2E14"/>
    <w:rsid w:val="00DC0CBB"/>
    <w:rsid w:val="00DC671B"/>
    <w:rsid w:val="00DD10F0"/>
    <w:rsid w:val="00DD5396"/>
    <w:rsid w:val="00DE2B4A"/>
    <w:rsid w:val="00DF1B4A"/>
    <w:rsid w:val="00DF6442"/>
    <w:rsid w:val="00E00B17"/>
    <w:rsid w:val="00E00D78"/>
    <w:rsid w:val="00E00DF6"/>
    <w:rsid w:val="00E07A1B"/>
    <w:rsid w:val="00E12D76"/>
    <w:rsid w:val="00E21F22"/>
    <w:rsid w:val="00E26115"/>
    <w:rsid w:val="00E41573"/>
    <w:rsid w:val="00E44B34"/>
    <w:rsid w:val="00E453F8"/>
    <w:rsid w:val="00E52F8D"/>
    <w:rsid w:val="00E54A2F"/>
    <w:rsid w:val="00E571A3"/>
    <w:rsid w:val="00E60286"/>
    <w:rsid w:val="00E635C3"/>
    <w:rsid w:val="00E66D93"/>
    <w:rsid w:val="00E73DFB"/>
    <w:rsid w:val="00E7574C"/>
    <w:rsid w:val="00E8127D"/>
    <w:rsid w:val="00E861B4"/>
    <w:rsid w:val="00E9027F"/>
    <w:rsid w:val="00E9585B"/>
    <w:rsid w:val="00E97188"/>
    <w:rsid w:val="00EA3D0B"/>
    <w:rsid w:val="00EA577B"/>
    <w:rsid w:val="00EA5EDF"/>
    <w:rsid w:val="00EA6797"/>
    <w:rsid w:val="00EB7E2F"/>
    <w:rsid w:val="00EC56D0"/>
    <w:rsid w:val="00ED356B"/>
    <w:rsid w:val="00EE25A7"/>
    <w:rsid w:val="00EF682E"/>
    <w:rsid w:val="00F13A59"/>
    <w:rsid w:val="00F23326"/>
    <w:rsid w:val="00F50149"/>
    <w:rsid w:val="00F5148E"/>
    <w:rsid w:val="00F514BD"/>
    <w:rsid w:val="00F51900"/>
    <w:rsid w:val="00F51D23"/>
    <w:rsid w:val="00F61C43"/>
    <w:rsid w:val="00F63E8D"/>
    <w:rsid w:val="00F64DF8"/>
    <w:rsid w:val="00F6621F"/>
    <w:rsid w:val="00F72115"/>
    <w:rsid w:val="00F756E5"/>
    <w:rsid w:val="00F831B3"/>
    <w:rsid w:val="00FA7363"/>
    <w:rsid w:val="00FB326C"/>
    <w:rsid w:val="00FB4ECA"/>
    <w:rsid w:val="00FB6F1B"/>
    <w:rsid w:val="00FC2ABD"/>
    <w:rsid w:val="00FC33D4"/>
    <w:rsid w:val="00FE0C75"/>
    <w:rsid w:val="00FE3EBF"/>
    <w:rsid w:val="00FF03D8"/>
    <w:rsid w:val="00FF66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5849D"/>
  <w15:docId w15:val="{5049E6AD-B235-4DB4-BCDE-BE2EBC50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A290F"/>
    <w:rPr>
      <w:rFonts w:ascii="Calibri" w:eastAsia="Times New Roman" w:hAnsi="Calibri" w:cs="Times New Roman"/>
    </w:rPr>
  </w:style>
  <w:style w:type="paragraph" w:styleId="1">
    <w:name w:val="heading 1"/>
    <w:basedOn w:val="a"/>
    <w:next w:val="a"/>
    <w:link w:val="10"/>
    <w:qFormat/>
    <w:rsid w:val="00C82A08"/>
    <w:pPr>
      <w:keepNext/>
      <w:spacing w:after="0" w:line="240" w:lineRule="auto"/>
      <w:jc w:val="center"/>
      <w:outlineLvl w:val="0"/>
    </w:pPr>
    <w:rPr>
      <w:rFonts w:ascii="Times New Roman" w:hAnsi="Times New Roman"/>
      <w:b/>
      <w:sz w:val="28"/>
      <w:szCs w:val="20"/>
    </w:rPr>
  </w:style>
  <w:style w:type="paragraph" w:styleId="2">
    <w:name w:val="heading 2"/>
    <w:basedOn w:val="a"/>
    <w:next w:val="a"/>
    <w:link w:val="20"/>
    <w:unhideWhenUsed/>
    <w:qFormat/>
    <w:rsid w:val="009B1EF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rsid w:val="00AB122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qFormat/>
    <w:rsid w:val="00C82A08"/>
    <w:pPr>
      <w:keepNext/>
      <w:spacing w:after="0" w:line="240" w:lineRule="auto"/>
      <w:jc w:val="center"/>
      <w:outlineLvl w:val="3"/>
    </w:pPr>
    <w:rPr>
      <w:rFonts w:ascii="Times New Roman" w:hAnsi="Times New Roman"/>
      <w:b/>
      <w:sz w:val="28"/>
      <w:szCs w:val="24"/>
      <w:lang w:val="uk-UA"/>
    </w:rPr>
  </w:style>
  <w:style w:type="paragraph" w:styleId="5">
    <w:name w:val="heading 5"/>
    <w:basedOn w:val="a"/>
    <w:next w:val="a"/>
    <w:link w:val="50"/>
    <w:qFormat/>
    <w:rsid w:val="004F4675"/>
    <w:pPr>
      <w:spacing w:before="240" w:after="60" w:line="240" w:lineRule="auto"/>
      <w:outlineLvl w:val="4"/>
    </w:pPr>
    <w:rPr>
      <w:rFonts w:ascii="Times New Roman" w:hAnsi="Times New Roman"/>
      <w:b/>
      <w:bCs/>
      <w:i/>
      <w:iCs/>
      <w:sz w:val="26"/>
      <w:szCs w:val="26"/>
    </w:rPr>
  </w:style>
  <w:style w:type="paragraph" w:styleId="6">
    <w:name w:val="heading 6"/>
    <w:basedOn w:val="a"/>
    <w:next w:val="a"/>
    <w:link w:val="60"/>
    <w:qFormat/>
    <w:rsid w:val="004F4675"/>
    <w:pPr>
      <w:spacing w:before="240" w:after="60" w:line="240" w:lineRule="auto"/>
      <w:outlineLvl w:val="5"/>
    </w:pPr>
    <w:rPr>
      <w:rFonts w:ascii="Times New Roman" w:hAnsi="Times New Roman"/>
      <w:b/>
      <w:bCs/>
    </w:rPr>
  </w:style>
  <w:style w:type="paragraph" w:styleId="7">
    <w:name w:val="heading 7"/>
    <w:basedOn w:val="a"/>
    <w:next w:val="a"/>
    <w:link w:val="70"/>
    <w:qFormat/>
    <w:rsid w:val="004F4675"/>
    <w:pPr>
      <w:spacing w:before="240" w:after="60" w:line="240" w:lineRule="auto"/>
      <w:outlineLvl w:val="6"/>
    </w:pPr>
    <w:rPr>
      <w:rFonts w:ascii="Times New Roman" w:hAnsi="Times New Roman"/>
      <w:sz w:val="24"/>
      <w:szCs w:val="24"/>
    </w:rPr>
  </w:style>
  <w:style w:type="paragraph" w:styleId="8">
    <w:name w:val="heading 8"/>
    <w:basedOn w:val="a"/>
    <w:next w:val="a"/>
    <w:link w:val="80"/>
    <w:qFormat/>
    <w:rsid w:val="004F4675"/>
    <w:pPr>
      <w:spacing w:before="240" w:after="60" w:line="240" w:lineRule="auto"/>
      <w:outlineLvl w:val="7"/>
    </w:pPr>
    <w:rPr>
      <w:rFonts w:ascii="Times New Roman" w:hAnsi="Times New Roman"/>
      <w:i/>
      <w:iCs/>
      <w:sz w:val="24"/>
      <w:szCs w:val="24"/>
    </w:rPr>
  </w:style>
  <w:style w:type="paragraph" w:styleId="9">
    <w:name w:val="heading 9"/>
    <w:basedOn w:val="a"/>
    <w:next w:val="a"/>
    <w:link w:val="90"/>
    <w:qFormat/>
    <w:rsid w:val="004F4675"/>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2A08"/>
    <w:rPr>
      <w:rFonts w:ascii="Times New Roman" w:eastAsia="Times New Roman" w:hAnsi="Times New Roman" w:cs="Times New Roman"/>
      <w:b/>
      <w:sz w:val="28"/>
      <w:szCs w:val="20"/>
    </w:rPr>
  </w:style>
  <w:style w:type="character" w:customStyle="1" w:styleId="40">
    <w:name w:val="Заголовок 4 Знак"/>
    <w:basedOn w:val="a0"/>
    <w:link w:val="4"/>
    <w:rsid w:val="00C82A08"/>
    <w:rPr>
      <w:rFonts w:ascii="Times New Roman" w:eastAsia="Times New Roman" w:hAnsi="Times New Roman" w:cs="Times New Roman"/>
      <w:b/>
      <w:sz w:val="28"/>
      <w:szCs w:val="24"/>
      <w:lang w:val="uk-UA"/>
    </w:rPr>
  </w:style>
  <w:style w:type="paragraph" w:styleId="a3">
    <w:name w:val="List Paragraph"/>
    <w:basedOn w:val="a"/>
    <w:uiPriority w:val="34"/>
    <w:qFormat/>
    <w:rsid w:val="00C82A08"/>
    <w:pPr>
      <w:ind w:left="720"/>
      <w:contextualSpacing/>
    </w:pPr>
  </w:style>
  <w:style w:type="paragraph" w:styleId="a4">
    <w:name w:val="Balloon Text"/>
    <w:basedOn w:val="a"/>
    <w:link w:val="a5"/>
    <w:unhideWhenUsed/>
    <w:rsid w:val="00DD10F0"/>
    <w:pPr>
      <w:spacing w:after="0" w:line="240" w:lineRule="auto"/>
    </w:pPr>
    <w:rPr>
      <w:rFonts w:ascii="Tahoma" w:hAnsi="Tahoma" w:cs="Tahoma"/>
      <w:sz w:val="16"/>
      <w:szCs w:val="16"/>
    </w:rPr>
  </w:style>
  <w:style w:type="character" w:customStyle="1" w:styleId="a5">
    <w:name w:val="Текст у виносці Знак"/>
    <w:basedOn w:val="a0"/>
    <w:link w:val="a4"/>
    <w:rsid w:val="00DD10F0"/>
    <w:rPr>
      <w:rFonts w:ascii="Tahoma" w:hAnsi="Tahoma" w:cs="Tahoma"/>
      <w:sz w:val="16"/>
      <w:szCs w:val="16"/>
    </w:rPr>
  </w:style>
  <w:style w:type="table" w:styleId="a6">
    <w:name w:val="Table Grid"/>
    <w:basedOn w:val="a1"/>
    <w:uiPriority w:val="39"/>
    <w:rsid w:val="00622A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Hyperlink"/>
    <w:basedOn w:val="a0"/>
    <w:uiPriority w:val="99"/>
    <w:unhideWhenUsed/>
    <w:rsid w:val="00622A64"/>
    <w:rPr>
      <w:color w:val="0000FF" w:themeColor="hyperlink"/>
      <w:u w:val="single"/>
    </w:rPr>
  </w:style>
  <w:style w:type="character" w:customStyle="1" w:styleId="field">
    <w:name w:val="field"/>
    <w:basedOn w:val="a0"/>
    <w:rsid w:val="00666474"/>
  </w:style>
  <w:style w:type="table" w:customStyle="1" w:styleId="11">
    <w:name w:val="Сітка таблиці1"/>
    <w:basedOn w:val="a1"/>
    <w:uiPriority w:val="39"/>
    <w:rsid w:val="00C318EA"/>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251566"/>
    <w:rPr>
      <w:sz w:val="16"/>
      <w:szCs w:val="16"/>
    </w:rPr>
  </w:style>
  <w:style w:type="paragraph" w:styleId="a9">
    <w:name w:val="annotation text"/>
    <w:basedOn w:val="a"/>
    <w:link w:val="aa"/>
    <w:uiPriority w:val="99"/>
    <w:semiHidden/>
    <w:unhideWhenUsed/>
    <w:rsid w:val="00251566"/>
    <w:pPr>
      <w:spacing w:line="240" w:lineRule="auto"/>
    </w:pPr>
    <w:rPr>
      <w:sz w:val="20"/>
      <w:szCs w:val="20"/>
    </w:rPr>
  </w:style>
  <w:style w:type="character" w:customStyle="1" w:styleId="aa">
    <w:name w:val="Текст примітки Знак"/>
    <w:basedOn w:val="a0"/>
    <w:link w:val="a9"/>
    <w:uiPriority w:val="99"/>
    <w:semiHidden/>
    <w:rsid w:val="00251566"/>
    <w:rPr>
      <w:rFonts w:ascii="Calibri" w:eastAsia="Times New Roman" w:hAnsi="Calibri" w:cs="Times New Roman"/>
      <w:sz w:val="20"/>
      <w:szCs w:val="20"/>
    </w:rPr>
  </w:style>
  <w:style w:type="paragraph" w:styleId="ab">
    <w:name w:val="annotation subject"/>
    <w:basedOn w:val="a9"/>
    <w:next w:val="a9"/>
    <w:link w:val="ac"/>
    <w:uiPriority w:val="99"/>
    <w:semiHidden/>
    <w:unhideWhenUsed/>
    <w:rsid w:val="00251566"/>
    <w:rPr>
      <w:b/>
      <w:bCs/>
    </w:rPr>
  </w:style>
  <w:style w:type="character" w:customStyle="1" w:styleId="ac">
    <w:name w:val="Тема примітки Знак"/>
    <w:basedOn w:val="aa"/>
    <w:link w:val="ab"/>
    <w:uiPriority w:val="99"/>
    <w:semiHidden/>
    <w:rsid w:val="00251566"/>
    <w:rPr>
      <w:rFonts w:ascii="Calibri" w:eastAsia="Times New Roman" w:hAnsi="Calibri" w:cs="Times New Roman"/>
      <w:b/>
      <w:bCs/>
      <w:sz w:val="20"/>
      <w:szCs w:val="20"/>
    </w:rPr>
  </w:style>
  <w:style w:type="character" w:customStyle="1" w:styleId="30">
    <w:name w:val="Заголовок 3 Знак"/>
    <w:basedOn w:val="a0"/>
    <w:link w:val="3"/>
    <w:rsid w:val="00AB122B"/>
    <w:rPr>
      <w:rFonts w:asciiTheme="majorHAnsi" w:eastAsiaTheme="majorEastAsia" w:hAnsiTheme="majorHAnsi" w:cstheme="majorBidi"/>
      <w:color w:val="243F60" w:themeColor="accent1" w:themeShade="7F"/>
      <w:sz w:val="24"/>
      <w:szCs w:val="24"/>
    </w:rPr>
  </w:style>
  <w:style w:type="character" w:customStyle="1" w:styleId="12">
    <w:name w:val="Незакрита згадка1"/>
    <w:basedOn w:val="a0"/>
    <w:uiPriority w:val="99"/>
    <w:semiHidden/>
    <w:unhideWhenUsed/>
    <w:rsid w:val="00AB122B"/>
    <w:rPr>
      <w:color w:val="605E5C"/>
      <w:shd w:val="clear" w:color="auto" w:fill="E1DFDD"/>
    </w:rPr>
  </w:style>
  <w:style w:type="paragraph" w:styleId="ad">
    <w:name w:val="footer"/>
    <w:basedOn w:val="a"/>
    <w:link w:val="ae"/>
    <w:uiPriority w:val="99"/>
    <w:unhideWhenUsed/>
    <w:rsid w:val="00DB2E14"/>
    <w:pPr>
      <w:tabs>
        <w:tab w:val="center" w:pos="4677"/>
        <w:tab w:val="right" w:pos="9355"/>
      </w:tabs>
    </w:pPr>
    <w:rPr>
      <w:rFonts w:eastAsia="Calibri"/>
      <w:lang w:val="uk-UA" w:eastAsia="en-US"/>
    </w:rPr>
  </w:style>
  <w:style w:type="character" w:customStyle="1" w:styleId="ae">
    <w:name w:val="Нижній колонтитул Знак"/>
    <w:basedOn w:val="a0"/>
    <w:link w:val="ad"/>
    <w:uiPriority w:val="99"/>
    <w:rsid w:val="00DB2E14"/>
    <w:rPr>
      <w:rFonts w:ascii="Calibri" w:eastAsia="Calibri" w:hAnsi="Calibri" w:cs="Times New Roman"/>
      <w:lang w:val="uk-UA" w:eastAsia="en-US"/>
    </w:rPr>
  </w:style>
  <w:style w:type="character" w:customStyle="1" w:styleId="20">
    <w:name w:val="Заголовок 2 Знак"/>
    <w:basedOn w:val="a0"/>
    <w:link w:val="2"/>
    <w:rsid w:val="009B1EF6"/>
    <w:rPr>
      <w:rFonts w:asciiTheme="majorHAnsi" w:eastAsiaTheme="majorEastAsia" w:hAnsiTheme="majorHAnsi" w:cstheme="majorBidi"/>
      <w:color w:val="365F91" w:themeColor="accent1" w:themeShade="BF"/>
      <w:sz w:val="26"/>
      <w:szCs w:val="26"/>
    </w:rPr>
  </w:style>
  <w:style w:type="character" w:customStyle="1" w:styleId="50">
    <w:name w:val="Заголовок 5 Знак"/>
    <w:basedOn w:val="a0"/>
    <w:link w:val="5"/>
    <w:rsid w:val="004F4675"/>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4F4675"/>
    <w:rPr>
      <w:rFonts w:ascii="Times New Roman" w:eastAsia="Times New Roman" w:hAnsi="Times New Roman" w:cs="Times New Roman"/>
      <w:b/>
      <w:bCs/>
    </w:rPr>
  </w:style>
  <w:style w:type="character" w:customStyle="1" w:styleId="70">
    <w:name w:val="Заголовок 7 Знак"/>
    <w:basedOn w:val="a0"/>
    <w:link w:val="7"/>
    <w:rsid w:val="004F4675"/>
    <w:rPr>
      <w:rFonts w:ascii="Times New Roman" w:eastAsia="Times New Roman" w:hAnsi="Times New Roman" w:cs="Times New Roman"/>
      <w:sz w:val="24"/>
      <w:szCs w:val="24"/>
    </w:rPr>
  </w:style>
  <w:style w:type="character" w:customStyle="1" w:styleId="80">
    <w:name w:val="Заголовок 8 Знак"/>
    <w:basedOn w:val="a0"/>
    <w:link w:val="8"/>
    <w:rsid w:val="004F4675"/>
    <w:rPr>
      <w:rFonts w:ascii="Times New Roman" w:eastAsia="Times New Roman" w:hAnsi="Times New Roman" w:cs="Times New Roman"/>
      <w:i/>
      <w:iCs/>
      <w:sz w:val="24"/>
      <w:szCs w:val="24"/>
    </w:rPr>
  </w:style>
  <w:style w:type="character" w:customStyle="1" w:styleId="90">
    <w:name w:val="Заголовок 9 Знак"/>
    <w:basedOn w:val="a0"/>
    <w:link w:val="9"/>
    <w:rsid w:val="004F4675"/>
    <w:rPr>
      <w:rFonts w:ascii="Arial" w:eastAsia="Times New Roman" w:hAnsi="Arial" w:cs="Arial"/>
    </w:rPr>
  </w:style>
  <w:style w:type="character" w:customStyle="1" w:styleId="apple-style-span">
    <w:name w:val="apple-style-span"/>
    <w:basedOn w:val="a0"/>
    <w:rsid w:val="004F4675"/>
  </w:style>
  <w:style w:type="paragraph" w:styleId="af">
    <w:name w:val="Body Text Indent"/>
    <w:basedOn w:val="a"/>
    <w:link w:val="af0"/>
    <w:rsid w:val="004F4675"/>
    <w:pPr>
      <w:overflowPunct w:val="0"/>
      <w:autoSpaceDE w:val="0"/>
      <w:autoSpaceDN w:val="0"/>
      <w:adjustRightInd w:val="0"/>
      <w:spacing w:after="0" w:line="240" w:lineRule="auto"/>
      <w:ind w:firstLine="720"/>
      <w:jc w:val="both"/>
      <w:textAlignment w:val="baseline"/>
    </w:pPr>
    <w:rPr>
      <w:rFonts w:ascii="Times New Roman" w:hAnsi="Times New Roman"/>
      <w:sz w:val="28"/>
      <w:szCs w:val="20"/>
    </w:rPr>
  </w:style>
  <w:style w:type="character" w:customStyle="1" w:styleId="af0">
    <w:name w:val="Основний текст з відступом Знак"/>
    <w:basedOn w:val="a0"/>
    <w:link w:val="af"/>
    <w:rsid w:val="004F4675"/>
    <w:rPr>
      <w:rFonts w:ascii="Times New Roman" w:eastAsia="Times New Roman" w:hAnsi="Times New Roman" w:cs="Times New Roman"/>
      <w:sz w:val="28"/>
      <w:szCs w:val="20"/>
    </w:rPr>
  </w:style>
  <w:style w:type="paragraph" w:styleId="af1">
    <w:name w:val="header"/>
    <w:aliases w:val=" Знак"/>
    <w:basedOn w:val="a"/>
    <w:link w:val="af2"/>
    <w:unhideWhenUsed/>
    <w:rsid w:val="004F4675"/>
    <w:pPr>
      <w:tabs>
        <w:tab w:val="center" w:pos="4677"/>
        <w:tab w:val="right" w:pos="9355"/>
      </w:tabs>
    </w:pPr>
    <w:rPr>
      <w:rFonts w:eastAsia="Calibri"/>
      <w:lang w:val="uk-UA" w:eastAsia="en-US"/>
    </w:rPr>
  </w:style>
  <w:style w:type="character" w:customStyle="1" w:styleId="af2">
    <w:name w:val="Верхній колонтитул Знак"/>
    <w:aliases w:val=" Знак Знак"/>
    <w:basedOn w:val="a0"/>
    <w:link w:val="af1"/>
    <w:rsid w:val="004F4675"/>
    <w:rPr>
      <w:rFonts w:ascii="Calibri" w:eastAsia="Calibri" w:hAnsi="Calibri" w:cs="Times New Roman"/>
      <w:lang w:val="uk-UA" w:eastAsia="en-US"/>
    </w:rPr>
  </w:style>
  <w:style w:type="character" w:customStyle="1" w:styleId="21">
    <w:name w:val="Основний текст (21)"/>
    <w:rsid w:val="004F4675"/>
    <w:rPr>
      <w:rFonts w:ascii="Verdana" w:eastAsia="Times New Roman" w:hAnsi="Verdana" w:cs="Verdana"/>
      <w:spacing w:val="0"/>
      <w:sz w:val="18"/>
      <w:szCs w:val="18"/>
    </w:rPr>
  </w:style>
  <w:style w:type="character" w:styleId="af3">
    <w:name w:val="Strong"/>
    <w:uiPriority w:val="22"/>
    <w:qFormat/>
    <w:rsid w:val="004F4675"/>
    <w:rPr>
      <w:b/>
      <w:bCs/>
    </w:rPr>
  </w:style>
  <w:style w:type="character" w:styleId="af4">
    <w:name w:val="page number"/>
    <w:rsid w:val="004F4675"/>
  </w:style>
  <w:style w:type="character" w:customStyle="1" w:styleId="af5">
    <w:name w:val="Основний текст_"/>
    <w:link w:val="13"/>
    <w:rsid w:val="004F4675"/>
    <w:rPr>
      <w:sz w:val="25"/>
      <w:szCs w:val="25"/>
      <w:shd w:val="clear" w:color="auto" w:fill="FFFFFF"/>
    </w:rPr>
  </w:style>
  <w:style w:type="paragraph" w:customStyle="1" w:styleId="13">
    <w:name w:val="Основний текст1"/>
    <w:basedOn w:val="a"/>
    <w:link w:val="af5"/>
    <w:rsid w:val="004F4675"/>
    <w:pPr>
      <w:widowControl w:val="0"/>
      <w:shd w:val="clear" w:color="auto" w:fill="FFFFFF"/>
      <w:spacing w:after="0" w:line="274" w:lineRule="exact"/>
      <w:ind w:hanging="720"/>
      <w:jc w:val="both"/>
    </w:pPr>
    <w:rPr>
      <w:rFonts w:asciiTheme="minorHAnsi" w:eastAsiaTheme="minorEastAsia" w:hAnsiTheme="minorHAnsi" w:cstheme="minorBidi"/>
      <w:sz w:val="25"/>
      <w:szCs w:val="25"/>
    </w:rPr>
  </w:style>
  <w:style w:type="paragraph" w:customStyle="1" w:styleId="14">
    <w:name w:val="Абзац списка1"/>
    <w:basedOn w:val="a"/>
    <w:qFormat/>
    <w:rsid w:val="004F4675"/>
    <w:pPr>
      <w:ind w:left="720"/>
    </w:pPr>
  </w:style>
  <w:style w:type="paragraph" w:styleId="af6">
    <w:name w:val="Normal (Web)"/>
    <w:basedOn w:val="a"/>
    <w:uiPriority w:val="99"/>
    <w:unhideWhenUsed/>
    <w:rsid w:val="004F4675"/>
    <w:pPr>
      <w:spacing w:before="100" w:beforeAutospacing="1" w:after="100" w:afterAutospacing="1" w:line="240" w:lineRule="auto"/>
    </w:pPr>
    <w:rPr>
      <w:rFonts w:ascii="Times New Roman" w:eastAsiaTheme="minorEastAsia" w:hAnsi="Times New Roman"/>
      <w:sz w:val="24"/>
      <w:szCs w:val="24"/>
      <w:lang w:val="uk-UA" w:eastAsia="uk-UA"/>
    </w:rPr>
  </w:style>
  <w:style w:type="character" w:styleId="af7">
    <w:name w:val="Emphasis"/>
    <w:basedOn w:val="a0"/>
    <w:uiPriority w:val="20"/>
    <w:qFormat/>
    <w:rsid w:val="004F4675"/>
    <w:rPr>
      <w:i/>
      <w:iCs/>
    </w:rPr>
  </w:style>
  <w:style w:type="paragraph" w:styleId="af8">
    <w:name w:val="Body Text"/>
    <w:basedOn w:val="a"/>
    <w:link w:val="af9"/>
    <w:rsid w:val="004F4675"/>
    <w:pPr>
      <w:tabs>
        <w:tab w:val="left" w:pos="0"/>
      </w:tabs>
      <w:spacing w:after="0" w:line="240" w:lineRule="auto"/>
      <w:jc w:val="both"/>
    </w:pPr>
    <w:rPr>
      <w:rFonts w:ascii="Times New Roman" w:hAnsi="Times New Roman"/>
      <w:sz w:val="28"/>
      <w:szCs w:val="20"/>
      <w:lang w:val="uk-UA"/>
    </w:rPr>
  </w:style>
  <w:style w:type="character" w:customStyle="1" w:styleId="af9">
    <w:name w:val="Основний текст Знак"/>
    <w:basedOn w:val="a0"/>
    <w:link w:val="af8"/>
    <w:rsid w:val="004F4675"/>
    <w:rPr>
      <w:rFonts w:ascii="Times New Roman" w:eastAsia="Times New Roman" w:hAnsi="Times New Roman" w:cs="Times New Roman"/>
      <w:sz w:val="28"/>
      <w:szCs w:val="20"/>
      <w:lang w:val="uk-UA"/>
    </w:rPr>
  </w:style>
  <w:style w:type="paragraph" w:styleId="22">
    <w:name w:val="Body Text Indent 2"/>
    <w:basedOn w:val="a"/>
    <w:link w:val="23"/>
    <w:rsid w:val="004F4675"/>
    <w:pPr>
      <w:spacing w:after="120" w:line="480" w:lineRule="auto"/>
      <w:ind w:left="283"/>
    </w:pPr>
    <w:rPr>
      <w:rFonts w:ascii="Times New Roman" w:hAnsi="Times New Roman"/>
      <w:sz w:val="28"/>
      <w:szCs w:val="28"/>
    </w:rPr>
  </w:style>
  <w:style w:type="character" w:customStyle="1" w:styleId="23">
    <w:name w:val="Основний текст з відступом 2 Знак"/>
    <w:basedOn w:val="a0"/>
    <w:link w:val="22"/>
    <w:rsid w:val="004F4675"/>
    <w:rPr>
      <w:rFonts w:ascii="Times New Roman" w:eastAsia="Times New Roman" w:hAnsi="Times New Roman" w:cs="Times New Roman"/>
      <w:sz w:val="28"/>
      <w:szCs w:val="28"/>
    </w:rPr>
  </w:style>
  <w:style w:type="character" w:customStyle="1" w:styleId="afa">
    <w:name w:val="Основний текст + Напівжирний"/>
    <w:rsid w:val="004F4675"/>
    <w:rPr>
      <w:b/>
      <w:bCs/>
      <w:color w:val="000000"/>
      <w:spacing w:val="0"/>
      <w:w w:val="100"/>
      <w:position w:val="0"/>
      <w:sz w:val="25"/>
      <w:szCs w:val="25"/>
      <w:shd w:val="clear" w:color="auto" w:fill="FFFFFF"/>
      <w:lang w:val="uk-UA"/>
    </w:rPr>
  </w:style>
  <w:style w:type="character" w:customStyle="1" w:styleId="15">
    <w:name w:val="Заголовок №1_"/>
    <w:rsid w:val="004F4675"/>
    <w:rPr>
      <w:rFonts w:ascii="Times New Roman" w:eastAsia="Times New Roman" w:hAnsi="Times New Roman" w:cs="Times New Roman"/>
      <w:b/>
      <w:bCs/>
      <w:i/>
      <w:iCs/>
      <w:smallCaps w:val="0"/>
      <w:strike w:val="0"/>
      <w:spacing w:val="-10"/>
      <w:sz w:val="30"/>
      <w:szCs w:val="30"/>
      <w:u w:val="none"/>
    </w:rPr>
  </w:style>
  <w:style w:type="character" w:customStyle="1" w:styleId="16">
    <w:name w:val="Заголовок №1"/>
    <w:rsid w:val="004F4675"/>
    <w:rPr>
      <w:rFonts w:ascii="Times New Roman" w:eastAsia="Times New Roman" w:hAnsi="Times New Roman" w:cs="Times New Roman"/>
      <w:b w:val="0"/>
      <w:bCs w:val="0"/>
      <w:i w:val="0"/>
      <w:iCs w:val="0"/>
      <w:smallCaps w:val="0"/>
      <w:strike w:val="0"/>
      <w:color w:val="000000"/>
      <w:spacing w:val="-10"/>
      <w:w w:val="100"/>
      <w:position w:val="0"/>
      <w:sz w:val="30"/>
      <w:szCs w:val="30"/>
      <w:u w:val="none"/>
      <w:lang w:val="uk-UA"/>
    </w:rPr>
  </w:style>
  <w:style w:type="character" w:customStyle="1" w:styleId="0pt">
    <w:name w:val="Основний текст + Курсив;Інтервал 0 pt"/>
    <w:rsid w:val="004F4675"/>
    <w:rPr>
      <w:i/>
      <w:iCs/>
      <w:color w:val="000000"/>
      <w:spacing w:val="-10"/>
      <w:w w:val="100"/>
      <w:position w:val="0"/>
      <w:sz w:val="25"/>
      <w:szCs w:val="25"/>
      <w:shd w:val="clear" w:color="auto" w:fill="FFFFFF"/>
      <w:lang w:val="uk-UA"/>
    </w:rPr>
  </w:style>
  <w:style w:type="character" w:customStyle="1" w:styleId="31">
    <w:name w:val="Основний текст (3)_"/>
    <w:link w:val="32"/>
    <w:rsid w:val="004F4675"/>
    <w:rPr>
      <w:i/>
      <w:iCs/>
      <w:spacing w:val="70"/>
      <w:sz w:val="25"/>
      <w:szCs w:val="25"/>
      <w:shd w:val="clear" w:color="auto" w:fill="FFFFFF"/>
    </w:rPr>
  </w:style>
  <w:style w:type="paragraph" w:customStyle="1" w:styleId="32">
    <w:name w:val="Основний текст (3)"/>
    <w:basedOn w:val="a"/>
    <w:link w:val="31"/>
    <w:rsid w:val="004F4675"/>
    <w:pPr>
      <w:widowControl w:val="0"/>
      <w:shd w:val="clear" w:color="auto" w:fill="FFFFFF"/>
      <w:spacing w:after="240" w:line="0" w:lineRule="atLeast"/>
      <w:jc w:val="right"/>
    </w:pPr>
    <w:rPr>
      <w:rFonts w:asciiTheme="minorHAnsi" w:eastAsiaTheme="minorEastAsia" w:hAnsiTheme="minorHAnsi" w:cstheme="minorBidi"/>
      <w:i/>
      <w:iCs/>
      <w:spacing w:val="70"/>
      <w:sz w:val="25"/>
      <w:szCs w:val="25"/>
    </w:rPr>
  </w:style>
  <w:style w:type="character" w:customStyle="1" w:styleId="41">
    <w:name w:val="Основний текст (4)_"/>
    <w:rsid w:val="004F4675"/>
    <w:rPr>
      <w:rFonts w:ascii="Times New Roman" w:eastAsia="Times New Roman" w:hAnsi="Times New Roman" w:cs="Times New Roman"/>
      <w:b w:val="0"/>
      <w:bCs w:val="0"/>
      <w:i w:val="0"/>
      <w:iCs w:val="0"/>
      <w:smallCaps w:val="0"/>
      <w:strike w:val="0"/>
      <w:sz w:val="25"/>
      <w:szCs w:val="25"/>
      <w:u w:val="none"/>
    </w:rPr>
  </w:style>
  <w:style w:type="character" w:customStyle="1" w:styleId="43pt">
    <w:name w:val="Основний текст (4) + Курсив;Інтервал 3 pt"/>
    <w:rsid w:val="004F4675"/>
    <w:rPr>
      <w:rFonts w:ascii="Times New Roman" w:eastAsia="Times New Roman" w:hAnsi="Times New Roman" w:cs="Times New Roman"/>
      <w:b w:val="0"/>
      <w:bCs w:val="0"/>
      <w:i/>
      <w:iCs/>
      <w:smallCaps w:val="0"/>
      <w:strike w:val="0"/>
      <w:color w:val="000000"/>
      <w:spacing w:val="70"/>
      <w:w w:val="100"/>
      <w:position w:val="0"/>
      <w:sz w:val="25"/>
      <w:szCs w:val="25"/>
      <w:u w:val="none"/>
    </w:rPr>
  </w:style>
  <w:style w:type="character" w:customStyle="1" w:styleId="42">
    <w:name w:val="Основний текст (4)"/>
    <w:rsid w:val="004F467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character" w:customStyle="1" w:styleId="afb">
    <w:name w:val="Колонтитул_"/>
    <w:rsid w:val="004F4675"/>
    <w:rPr>
      <w:rFonts w:ascii="Times New Roman" w:eastAsia="Times New Roman" w:hAnsi="Times New Roman" w:cs="Times New Roman"/>
      <w:b w:val="0"/>
      <w:bCs w:val="0"/>
      <w:i w:val="0"/>
      <w:iCs w:val="0"/>
      <w:smallCaps w:val="0"/>
      <w:strike w:val="0"/>
      <w:u w:val="none"/>
    </w:rPr>
  </w:style>
  <w:style w:type="character" w:customStyle="1" w:styleId="afc">
    <w:name w:val="Колонтитул"/>
    <w:rsid w:val="004F4675"/>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afd">
    <w:name w:val="Підпис до таблиці_"/>
    <w:rsid w:val="004F4675"/>
    <w:rPr>
      <w:rFonts w:ascii="Times New Roman" w:eastAsia="Times New Roman" w:hAnsi="Times New Roman" w:cs="Times New Roman"/>
      <w:b w:val="0"/>
      <w:bCs w:val="0"/>
      <w:i w:val="0"/>
      <w:iCs w:val="0"/>
      <w:smallCaps w:val="0"/>
      <w:strike w:val="0"/>
      <w:sz w:val="25"/>
      <w:szCs w:val="25"/>
      <w:u w:val="none"/>
    </w:rPr>
  </w:style>
  <w:style w:type="character" w:customStyle="1" w:styleId="afe">
    <w:name w:val="Підпис до таблиці"/>
    <w:rsid w:val="004F467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Impact10pt">
    <w:name w:val="Основний текст + Impact;10 pt"/>
    <w:rsid w:val="004F4675"/>
    <w:rPr>
      <w:rFonts w:ascii="Impact" w:eastAsia="Impact" w:hAnsi="Impact" w:cs="Impact"/>
      <w:color w:val="000000"/>
      <w:spacing w:val="0"/>
      <w:w w:val="100"/>
      <w:position w:val="0"/>
      <w:sz w:val="20"/>
      <w:szCs w:val="20"/>
      <w:shd w:val="clear" w:color="auto" w:fill="FFFFFF"/>
    </w:rPr>
  </w:style>
  <w:style w:type="character" w:customStyle="1" w:styleId="12pt">
    <w:name w:val="Основний текст + 12 pt;Напівжирний"/>
    <w:rsid w:val="004F4675"/>
    <w:rPr>
      <w:b/>
      <w:bCs/>
      <w:color w:val="000000"/>
      <w:spacing w:val="0"/>
      <w:w w:val="100"/>
      <w:position w:val="0"/>
      <w:sz w:val="24"/>
      <w:szCs w:val="24"/>
      <w:shd w:val="clear" w:color="auto" w:fill="FFFFFF"/>
    </w:rPr>
  </w:style>
  <w:style w:type="character" w:customStyle="1" w:styleId="51">
    <w:name w:val="Основний текст (5)_"/>
    <w:link w:val="52"/>
    <w:rsid w:val="004F4675"/>
    <w:rPr>
      <w:b/>
      <w:bCs/>
      <w:i/>
      <w:iCs/>
      <w:spacing w:val="-10"/>
      <w:sz w:val="30"/>
      <w:szCs w:val="30"/>
      <w:shd w:val="clear" w:color="auto" w:fill="FFFFFF"/>
    </w:rPr>
  </w:style>
  <w:style w:type="paragraph" w:customStyle="1" w:styleId="52">
    <w:name w:val="Основний текст (5)"/>
    <w:basedOn w:val="a"/>
    <w:link w:val="51"/>
    <w:rsid w:val="004F4675"/>
    <w:pPr>
      <w:widowControl w:val="0"/>
      <w:shd w:val="clear" w:color="auto" w:fill="FFFFFF"/>
      <w:spacing w:after="120" w:line="0" w:lineRule="atLeast"/>
    </w:pPr>
    <w:rPr>
      <w:rFonts w:asciiTheme="minorHAnsi" w:eastAsiaTheme="minorEastAsia" w:hAnsiTheme="minorHAnsi" w:cstheme="minorBidi"/>
      <w:b/>
      <w:bCs/>
      <w:i/>
      <w:iCs/>
      <w:spacing w:val="-10"/>
      <w:sz w:val="30"/>
      <w:szCs w:val="30"/>
    </w:rPr>
  </w:style>
  <w:style w:type="character" w:customStyle="1" w:styleId="aff">
    <w:name w:val="Підпис до зображення_"/>
    <w:link w:val="aff0"/>
    <w:rsid w:val="004F4675"/>
    <w:rPr>
      <w:sz w:val="25"/>
      <w:szCs w:val="25"/>
      <w:shd w:val="clear" w:color="auto" w:fill="FFFFFF"/>
    </w:rPr>
  </w:style>
  <w:style w:type="paragraph" w:customStyle="1" w:styleId="aff0">
    <w:name w:val="Підпис до зображення"/>
    <w:basedOn w:val="a"/>
    <w:link w:val="aff"/>
    <w:rsid w:val="004F4675"/>
    <w:pPr>
      <w:widowControl w:val="0"/>
      <w:shd w:val="clear" w:color="auto" w:fill="FFFFFF"/>
      <w:spacing w:after="0" w:line="0" w:lineRule="atLeast"/>
    </w:pPr>
    <w:rPr>
      <w:rFonts w:asciiTheme="minorHAnsi" w:eastAsiaTheme="minorEastAsia" w:hAnsiTheme="minorHAnsi" w:cstheme="minorBidi"/>
      <w:sz w:val="25"/>
      <w:szCs w:val="25"/>
    </w:rPr>
  </w:style>
  <w:style w:type="character" w:customStyle="1" w:styleId="Tahoma10pt">
    <w:name w:val="Підпис до зображення + Tahoma;10 pt"/>
    <w:rsid w:val="004F4675"/>
    <w:rPr>
      <w:rFonts w:ascii="Tahoma" w:eastAsia="Tahoma" w:hAnsi="Tahoma" w:cs="Tahoma"/>
      <w:color w:val="000000"/>
      <w:spacing w:val="0"/>
      <w:w w:val="100"/>
      <w:position w:val="0"/>
      <w:sz w:val="20"/>
      <w:szCs w:val="20"/>
      <w:shd w:val="clear" w:color="auto" w:fill="FFFFFF"/>
      <w:lang w:val="uk-UA"/>
    </w:rPr>
  </w:style>
  <w:style w:type="paragraph" w:styleId="aff1">
    <w:name w:val="No Spacing"/>
    <w:uiPriority w:val="1"/>
    <w:qFormat/>
    <w:rsid w:val="004F4675"/>
    <w:pPr>
      <w:spacing w:after="0" w:line="240" w:lineRule="auto"/>
    </w:pPr>
    <w:rPr>
      <w:rFonts w:ascii="Calibri" w:eastAsia="Calibri" w:hAnsi="Calibri" w:cs="Times New Roman"/>
      <w:lang w:eastAsia="en-US"/>
    </w:rPr>
  </w:style>
  <w:style w:type="paragraph" w:styleId="aff2">
    <w:name w:val="Title"/>
    <w:basedOn w:val="a"/>
    <w:next w:val="a"/>
    <w:link w:val="aff3"/>
    <w:qFormat/>
    <w:rsid w:val="004F4675"/>
    <w:pPr>
      <w:spacing w:before="240" w:after="60" w:line="240" w:lineRule="auto"/>
      <w:jc w:val="center"/>
      <w:outlineLvl w:val="0"/>
    </w:pPr>
    <w:rPr>
      <w:rFonts w:ascii="Cambria" w:hAnsi="Cambria"/>
      <w:b/>
      <w:bCs/>
      <w:kern w:val="28"/>
      <w:sz w:val="32"/>
      <w:szCs w:val="32"/>
      <w:lang w:eastAsia="ja-JP"/>
    </w:rPr>
  </w:style>
  <w:style w:type="character" w:customStyle="1" w:styleId="aff3">
    <w:name w:val="Назва Знак"/>
    <w:basedOn w:val="a0"/>
    <w:link w:val="aff2"/>
    <w:rsid w:val="004F4675"/>
    <w:rPr>
      <w:rFonts w:ascii="Cambria" w:eastAsia="Times New Roman" w:hAnsi="Cambria" w:cs="Times New Roman"/>
      <w:b/>
      <w:bCs/>
      <w:kern w:val="28"/>
      <w:sz w:val="32"/>
      <w:szCs w:val="32"/>
      <w:lang w:eastAsia="ja-JP"/>
    </w:rPr>
  </w:style>
  <w:style w:type="paragraph" w:styleId="aff4">
    <w:name w:val="TOC Heading"/>
    <w:basedOn w:val="1"/>
    <w:next w:val="a"/>
    <w:uiPriority w:val="39"/>
    <w:unhideWhenUsed/>
    <w:qFormat/>
    <w:rsid w:val="004F4675"/>
    <w:pPr>
      <w:keepLines/>
      <w:spacing w:before="480" w:line="276" w:lineRule="auto"/>
      <w:jc w:val="left"/>
      <w:outlineLvl w:val="9"/>
    </w:pPr>
    <w:rPr>
      <w:rFonts w:ascii="Cambria" w:hAnsi="Cambria"/>
      <w:bCs/>
      <w:color w:val="365F91"/>
      <w:szCs w:val="28"/>
      <w:lang w:val="uk-UA" w:eastAsia="uk-UA"/>
    </w:rPr>
  </w:style>
  <w:style w:type="paragraph" w:styleId="17">
    <w:name w:val="toc 1"/>
    <w:basedOn w:val="a"/>
    <w:next w:val="a"/>
    <w:autoRedefine/>
    <w:uiPriority w:val="39"/>
    <w:qFormat/>
    <w:rsid w:val="004F4675"/>
    <w:pPr>
      <w:tabs>
        <w:tab w:val="right" w:leader="dot" w:pos="9345"/>
      </w:tabs>
      <w:spacing w:after="100" w:line="240" w:lineRule="auto"/>
    </w:pPr>
    <w:rPr>
      <w:rFonts w:ascii="Times New Roman" w:hAnsi="Times New Roman"/>
      <w:sz w:val="28"/>
      <w:szCs w:val="28"/>
    </w:rPr>
  </w:style>
  <w:style w:type="paragraph" w:styleId="24">
    <w:name w:val="toc 2"/>
    <w:basedOn w:val="a"/>
    <w:next w:val="a"/>
    <w:autoRedefine/>
    <w:uiPriority w:val="39"/>
    <w:unhideWhenUsed/>
    <w:qFormat/>
    <w:rsid w:val="004F4675"/>
    <w:pPr>
      <w:tabs>
        <w:tab w:val="left" w:pos="567"/>
        <w:tab w:val="right" w:leader="dot" w:pos="9356"/>
      </w:tabs>
      <w:spacing w:after="0" w:line="360" w:lineRule="auto"/>
      <w:ind w:left="220"/>
    </w:pPr>
    <w:rPr>
      <w:rFonts w:ascii="Times New Roman" w:hAnsi="Times New Roman"/>
      <w:b/>
      <w:i/>
      <w:noProof/>
      <w:lang w:val="uk-UA" w:eastAsia="uk-UA"/>
    </w:rPr>
  </w:style>
  <w:style w:type="paragraph" w:styleId="33">
    <w:name w:val="toc 3"/>
    <w:basedOn w:val="a"/>
    <w:next w:val="a"/>
    <w:autoRedefine/>
    <w:uiPriority w:val="39"/>
    <w:unhideWhenUsed/>
    <w:qFormat/>
    <w:rsid w:val="004F4675"/>
    <w:pPr>
      <w:spacing w:after="100"/>
      <w:ind w:left="440"/>
    </w:pPr>
    <w:rPr>
      <w:lang w:val="uk-UA" w:eastAsia="uk-UA"/>
    </w:rPr>
  </w:style>
  <w:style w:type="character" w:styleId="aff5">
    <w:name w:val="FollowedHyperlink"/>
    <w:uiPriority w:val="99"/>
    <w:unhideWhenUsed/>
    <w:rsid w:val="004F4675"/>
    <w:rPr>
      <w:color w:val="800080"/>
      <w:u w:val="single"/>
    </w:rPr>
  </w:style>
  <w:style w:type="character" w:customStyle="1" w:styleId="hps">
    <w:name w:val="hps"/>
    <w:rsid w:val="004F4675"/>
  </w:style>
  <w:style w:type="paragraph" w:customStyle="1" w:styleId="aff6">
    <w:name w:val="Чертежный"/>
    <w:rsid w:val="004F4675"/>
    <w:pPr>
      <w:spacing w:after="0" w:line="240" w:lineRule="auto"/>
      <w:jc w:val="both"/>
    </w:pPr>
    <w:rPr>
      <w:rFonts w:ascii="ISOCPEUR" w:eastAsia="Times New Roman" w:hAnsi="ISOCPEUR" w:cs="Times New Roman"/>
      <w:i/>
      <w:sz w:val="28"/>
      <w:szCs w:val="20"/>
      <w:lang w:val="uk-UA"/>
    </w:rPr>
  </w:style>
  <w:style w:type="paragraph" w:customStyle="1" w:styleId="2TimesNewRomanCYR127">
    <w:name w:val="Стиль Заголовок 2 + Times New Roman CYR Слева:  127 см Выступ:  ..."/>
    <w:basedOn w:val="2"/>
    <w:rsid w:val="004F4675"/>
    <w:pPr>
      <w:keepLines w:val="0"/>
      <w:suppressAutoHyphens/>
      <w:spacing w:before="0" w:line="240" w:lineRule="auto"/>
      <w:ind w:left="1077" w:hanging="357"/>
      <w:jc w:val="both"/>
    </w:pPr>
    <w:rPr>
      <w:rFonts w:ascii="Times New Roman CYR" w:eastAsia="Times New Roman" w:hAnsi="Times New Roman CYR" w:cs="Times New Roman"/>
      <w:b/>
      <w:color w:val="auto"/>
      <w:sz w:val="24"/>
      <w:szCs w:val="20"/>
      <w:lang w:val="uk-UA"/>
    </w:rPr>
  </w:style>
  <w:style w:type="paragraph" w:customStyle="1" w:styleId="3TimesNewRomanCYR">
    <w:name w:val="Стиль Заголовок 3 + Times New Roman CYR"/>
    <w:basedOn w:val="3"/>
    <w:rsid w:val="004F4675"/>
    <w:pPr>
      <w:keepLines w:val="0"/>
      <w:spacing w:after="40" w:line="240" w:lineRule="auto"/>
      <w:ind w:left="1191" w:hanging="624"/>
      <w:jc w:val="both"/>
    </w:pPr>
    <w:rPr>
      <w:rFonts w:ascii="Times New Roman CYR" w:eastAsia="Times New Roman" w:hAnsi="Times New Roman CYR" w:cs="Arial"/>
      <w:b/>
      <w:color w:val="auto"/>
      <w:kern w:val="32"/>
      <w:szCs w:val="26"/>
      <w:lang w:val="uk-UA"/>
    </w:rPr>
  </w:style>
  <w:style w:type="paragraph" w:customStyle="1" w:styleId="2127063">
    <w:name w:val="Стиль Заголовок 2 + Слева:  127 см Выступ:  063 см"/>
    <w:basedOn w:val="2"/>
    <w:rsid w:val="004F4675"/>
    <w:pPr>
      <w:keepLines w:val="0"/>
      <w:suppressAutoHyphens/>
      <w:spacing w:before="0" w:line="240" w:lineRule="auto"/>
      <w:ind w:left="1077" w:hanging="357"/>
      <w:jc w:val="both"/>
    </w:pPr>
    <w:rPr>
      <w:rFonts w:ascii="Times New Roman" w:eastAsia="Times New Roman" w:hAnsi="Times New Roman" w:cs="Times New Roman"/>
      <w:b/>
      <w:color w:val="auto"/>
      <w:sz w:val="24"/>
      <w:szCs w:val="20"/>
      <w:lang w:val="uk-UA"/>
    </w:rPr>
  </w:style>
  <w:style w:type="character" w:styleId="aff7">
    <w:name w:val="line number"/>
    <w:basedOn w:val="a0"/>
    <w:rsid w:val="004F4675"/>
  </w:style>
  <w:style w:type="paragraph" w:customStyle="1" w:styleId="1TimesNewRomanCYR">
    <w:name w:val="Стиль Заголовок 1 + Times New Roman CYR"/>
    <w:basedOn w:val="1"/>
    <w:link w:val="1TimesNewRomanCYR0"/>
    <w:rsid w:val="004F4675"/>
    <w:rPr>
      <w:rFonts w:ascii="Times New Roman CYR" w:hAnsi="Times New Roman CYR" w:cs="Arial"/>
      <w:bCs/>
      <w:kern w:val="32"/>
      <w:sz w:val="24"/>
      <w:szCs w:val="24"/>
      <w:lang w:val="uk-UA"/>
    </w:rPr>
  </w:style>
  <w:style w:type="character" w:customStyle="1" w:styleId="1TimesNewRomanCYR0">
    <w:name w:val="Стиль Заголовок 1 + Times New Roman CYR Знак"/>
    <w:link w:val="1TimesNewRomanCYR"/>
    <w:rsid w:val="004F4675"/>
    <w:rPr>
      <w:rFonts w:ascii="Times New Roman CYR" w:eastAsia="Times New Roman" w:hAnsi="Times New Roman CYR" w:cs="Arial"/>
      <w:b/>
      <w:bCs/>
      <w:kern w:val="32"/>
      <w:sz w:val="24"/>
      <w:szCs w:val="24"/>
      <w:lang w:val="uk-UA"/>
    </w:rPr>
  </w:style>
  <w:style w:type="paragraph" w:styleId="aff8">
    <w:name w:val="List Number"/>
    <w:basedOn w:val="a"/>
    <w:rsid w:val="004F4675"/>
    <w:pPr>
      <w:tabs>
        <w:tab w:val="num" w:pos="720"/>
      </w:tabs>
      <w:spacing w:after="0" w:line="240" w:lineRule="auto"/>
      <w:ind w:left="720" w:hanging="360"/>
      <w:jc w:val="both"/>
    </w:pPr>
    <w:rPr>
      <w:rFonts w:ascii="Times New Roman" w:hAnsi="Times New Roman"/>
      <w:sz w:val="24"/>
      <w:szCs w:val="24"/>
    </w:rPr>
  </w:style>
  <w:style w:type="paragraph" w:customStyle="1" w:styleId="Web">
    <w:name w:val="Обычный (Web)"/>
    <w:basedOn w:val="a"/>
    <w:rsid w:val="004F4675"/>
    <w:pPr>
      <w:spacing w:before="100" w:beforeAutospacing="1" w:after="100" w:afterAutospacing="1" w:line="240" w:lineRule="auto"/>
    </w:pPr>
    <w:rPr>
      <w:rFonts w:ascii="Verdana" w:hAnsi="Verdana"/>
      <w:sz w:val="17"/>
      <w:szCs w:val="17"/>
    </w:rPr>
  </w:style>
  <w:style w:type="paragraph" w:styleId="34">
    <w:name w:val="Body Text 3"/>
    <w:basedOn w:val="a"/>
    <w:link w:val="35"/>
    <w:rsid w:val="004F4675"/>
    <w:pPr>
      <w:spacing w:after="120" w:line="240" w:lineRule="auto"/>
    </w:pPr>
    <w:rPr>
      <w:rFonts w:ascii="Times New Roman" w:hAnsi="Times New Roman"/>
      <w:sz w:val="16"/>
      <w:szCs w:val="16"/>
      <w:lang w:val="uk-UA" w:eastAsia="uk-UA"/>
    </w:rPr>
  </w:style>
  <w:style w:type="character" w:customStyle="1" w:styleId="35">
    <w:name w:val="Основний текст 3 Знак"/>
    <w:basedOn w:val="a0"/>
    <w:link w:val="34"/>
    <w:rsid w:val="004F4675"/>
    <w:rPr>
      <w:rFonts w:ascii="Times New Roman" w:eastAsia="Times New Roman" w:hAnsi="Times New Roman" w:cs="Times New Roman"/>
      <w:sz w:val="16"/>
      <w:szCs w:val="16"/>
      <w:lang w:val="uk-UA" w:eastAsia="uk-UA"/>
    </w:rPr>
  </w:style>
  <w:style w:type="paragraph" w:customStyle="1" w:styleId="18">
    <w:name w:val="Абзац списку1"/>
    <w:basedOn w:val="a"/>
    <w:rsid w:val="004F4675"/>
    <w:pPr>
      <w:ind w:left="720"/>
      <w:contextualSpacing/>
    </w:pPr>
    <w:rPr>
      <w:lang w:eastAsia="en-US"/>
    </w:rPr>
  </w:style>
  <w:style w:type="character" w:customStyle="1" w:styleId="apple-converted-space">
    <w:name w:val="apple-converted-space"/>
    <w:basedOn w:val="a0"/>
    <w:rsid w:val="004F4675"/>
  </w:style>
  <w:style w:type="paragraph" w:customStyle="1" w:styleId="Pa8">
    <w:name w:val="Pa8"/>
    <w:basedOn w:val="a"/>
    <w:next w:val="a"/>
    <w:uiPriority w:val="99"/>
    <w:rsid w:val="004F4675"/>
    <w:pPr>
      <w:autoSpaceDE w:val="0"/>
      <w:autoSpaceDN w:val="0"/>
      <w:adjustRightInd w:val="0"/>
      <w:spacing w:after="0" w:line="161" w:lineRule="atLeast"/>
    </w:pPr>
    <w:rPr>
      <w:rFonts w:ascii="Arial" w:hAnsi="Arial" w:cs="Arial"/>
      <w:sz w:val="24"/>
      <w:szCs w:val="24"/>
      <w:lang w:val="uk-UA" w:eastAsia="uk-UA"/>
    </w:rPr>
  </w:style>
  <w:style w:type="paragraph" w:customStyle="1" w:styleId="Pa15">
    <w:name w:val="Pa15"/>
    <w:basedOn w:val="a"/>
    <w:next w:val="a"/>
    <w:uiPriority w:val="99"/>
    <w:rsid w:val="004F4675"/>
    <w:pPr>
      <w:autoSpaceDE w:val="0"/>
      <w:autoSpaceDN w:val="0"/>
      <w:adjustRightInd w:val="0"/>
      <w:spacing w:after="0" w:line="161" w:lineRule="atLeast"/>
    </w:pPr>
    <w:rPr>
      <w:rFonts w:ascii="Arial" w:hAnsi="Arial" w:cs="Arial"/>
      <w:sz w:val="24"/>
      <w:szCs w:val="24"/>
      <w:lang w:val="uk-UA" w:eastAsia="uk-UA"/>
    </w:rPr>
  </w:style>
  <w:style w:type="paragraph" w:customStyle="1" w:styleId="Default">
    <w:name w:val="Default"/>
    <w:rsid w:val="004F4675"/>
    <w:pPr>
      <w:autoSpaceDE w:val="0"/>
      <w:autoSpaceDN w:val="0"/>
      <w:adjustRightInd w:val="0"/>
      <w:spacing w:after="0" w:line="240" w:lineRule="auto"/>
    </w:pPr>
    <w:rPr>
      <w:rFonts w:ascii="Verdana" w:eastAsia="Times New Roman" w:hAnsi="Verdana" w:cs="Verdana"/>
      <w:color w:val="000000"/>
      <w:sz w:val="24"/>
      <w:szCs w:val="24"/>
      <w:lang w:val="uk-UA" w:eastAsia="uk-UA"/>
    </w:rPr>
  </w:style>
  <w:style w:type="paragraph" w:customStyle="1" w:styleId="25">
    <w:name w:val="Абзац списка2"/>
    <w:basedOn w:val="a"/>
    <w:rsid w:val="004F4675"/>
    <w:pPr>
      <w:ind w:left="720"/>
      <w:contextualSpacing/>
    </w:pPr>
    <w:rPr>
      <w:lang w:eastAsia="en-US"/>
    </w:rPr>
  </w:style>
  <w:style w:type="paragraph" w:customStyle="1" w:styleId="rvps2">
    <w:name w:val="rvps2"/>
    <w:basedOn w:val="a"/>
    <w:rsid w:val="004F4675"/>
    <w:pPr>
      <w:spacing w:before="100" w:beforeAutospacing="1" w:after="100" w:afterAutospacing="1" w:line="240" w:lineRule="auto"/>
    </w:pPr>
    <w:rPr>
      <w:rFonts w:ascii="Times New Roman" w:eastAsia="Calibri" w:hAnsi="Times New Roman"/>
      <w:sz w:val="24"/>
      <w:szCs w:val="24"/>
    </w:rPr>
  </w:style>
  <w:style w:type="paragraph" w:customStyle="1" w:styleId="26">
    <w:name w:val="Абзац списку2"/>
    <w:basedOn w:val="a"/>
    <w:rsid w:val="004F4675"/>
    <w:pPr>
      <w:ind w:left="720"/>
      <w:contextualSpacing/>
    </w:pPr>
    <w:rPr>
      <w:lang w:eastAsia="en-US"/>
    </w:rPr>
  </w:style>
  <w:style w:type="character" w:customStyle="1" w:styleId="FontStyle58">
    <w:name w:val="Font Style58"/>
    <w:basedOn w:val="a0"/>
    <w:rsid w:val="004F4675"/>
    <w:rPr>
      <w:rFonts w:ascii="Times New Roman" w:hAnsi="Times New Roman" w:cs="Times New Roman"/>
      <w:sz w:val="26"/>
      <w:szCs w:val="26"/>
    </w:rPr>
  </w:style>
  <w:style w:type="paragraph" w:styleId="43">
    <w:name w:val="toc 4"/>
    <w:basedOn w:val="a"/>
    <w:next w:val="a"/>
    <w:autoRedefine/>
    <w:uiPriority w:val="39"/>
    <w:rsid w:val="004F4675"/>
    <w:pPr>
      <w:spacing w:after="100" w:line="240" w:lineRule="auto"/>
      <w:ind w:left="840"/>
    </w:pPr>
    <w:rPr>
      <w:rFonts w:ascii="Times New Roman" w:hAnsi="Times New Roman"/>
      <w:sz w:val="28"/>
      <w:szCs w:val="28"/>
    </w:rPr>
  </w:style>
  <w:style w:type="paragraph" w:customStyle="1" w:styleId="36">
    <w:name w:val="Абзац списка3"/>
    <w:basedOn w:val="a"/>
    <w:rsid w:val="004F4675"/>
    <w:pPr>
      <w:ind w:left="720"/>
      <w:contextualSpacing/>
    </w:pPr>
  </w:style>
  <w:style w:type="paragraph" w:styleId="aff9">
    <w:name w:val="Plain Text"/>
    <w:basedOn w:val="a"/>
    <w:link w:val="affa"/>
    <w:rsid w:val="004F4675"/>
    <w:pPr>
      <w:spacing w:after="0" w:line="240" w:lineRule="auto"/>
    </w:pPr>
    <w:rPr>
      <w:rFonts w:ascii="Courier New" w:eastAsia="SimSun" w:hAnsi="Courier New" w:cs="Courier New"/>
      <w:sz w:val="20"/>
      <w:szCs w:val="20"/>
      <w:lang w:eastAsia="zh-CN"/>
    </w:rPr>
  </w:style>
  <w:style w:type="character" w:customStyle="1" w:styleId="affa">
    <w:name w:val="Текст Знак"/>
    <w:basedOn w:val="a0"/>
    <w:link w:val="aff9"/>
    <w:rsid w:val="004F4675"/>
    <w:rPr>
      <w:rFonts w:ascii="Courier New" w:eastAsia="SimSun" w:hAnsi="Courier New" w:cs="Courier New"/>
      <w:sz w:val="20"/>
      <w:szCs w:val="20"/>
      <w:lang w:eastAsia="zh-CN"/>
    </w:rPr>
  </w:style>
  <w:style w:type="paragraph" w:styleId="affb">
    <w:name w:val="endnote text"/>
    <w:basedOn w:val="a"/>
    <w:link w:val="affc"/>
    <w:uiPriority w:val="99"/>
    <w:semiHidden/>
    <w:unhideWhenUsed/>
    <w:rsid w:val="004F4675"/>
    <w:pPr>
      <w:spacing w:after="0" w:line="240" w:lineRule="auto"/>
    </w:pPr>
    <w:rPr>
      <w:rFonts w:asciiTheme="minorHAnsi" w:eastAsiaTheme="minorEastAsia" w:hAnsiTheme="minorHAnsi" w:cstheme="minorBidi"/>
      <w:sz w:val="20"/>
      <w:szCs w:val="20"/>
    </w:rPr>
  </w:style>
  <w:style w:type="character" w:customStyle="1" w:styleId="affc">
    <w:name w:val="Текст кінцевої виноски Знак"/>
    <w:basedOn w:val="a0"/>
    <w:link w:val="affb"/>
    <w:uiPriority w:val="99"/>
    <w:semiHidden/>
    <w:rsid w:val="004F4675"/>
    <w:rPr>
      <w:sz w:val="20"/>
      <w:szCs w:val="20"/>
    </w:rPr>
  </w:style>
  <w:style w:type="paragraph" w:customStyle="1" w:styleId="19">
    <w:name w:val="Текст1"/>
    <w:basedOn w:val="a"/>
    <w:uiPriority w:val="99"/>
    <w:rsid w:val="004F4675"/>
    <w:pPr>
      <w:suppressAutoHyphens/>
      <w:spacing w:after="0" w:line="240" w:lineRule="auto"/>
    </w:pPr>
    <w:rPr>
      <w:rFonts w:ascii="Courier New" w:hAnsi="Courier New" w:cs="Courier New"/>
      <w:sz w:val="20"/>
      <w:szCs w:val="20"/>
      <w:lang w:eastAsia="zh-CN"/>
    </w:rPr>
  </w:style>
  <w:style w:type="paragraph" w:styleId="27">
    <w:name w:val="Body Text 2"/>
    <w:basedOn w:val="a"/>
    <w:link w:val="28"/>
    <w:uiPriority w:val="99"/>
    <w:rsid w:val="004F4675"/>
    <w:pPr>
      <w:spacing w:after="120" w:line="480" w:lineRule="auto"/>
    </w:pPr>
    <w:rPr>
      <w:rFonts w:cs="Calibri"/>
      <w:lang w:val="uk-UA" w:eastAsia="uk-UA"/>
    </w:rPr>
  </w:style>
  <w:style w:type="character" w:customStyle="1" w:styleId="28">
    <w:name w:val="Основний текст 2 Знак"/>
    <w:basedOn w:val="a0"/>
    <w:link w:val="27"/>
    <w:uiPriority w:val="99"/>
    <w:rsid w:val="004F4675"/>
    <w:rPr>
      <w:rFonts w:ascii="Calibri" w:eastAsia="Times New Roman" w:hAnsi="Calibri" w:cs="Calibri"/>
      <w:lang w:val="uk-UA" w:eastAsia="uk-UA"/>
    </w:rPr>
  </w:style>
  <w:style w:type="paragraph" w:customStyle="1" w:styleId="1a">
    <w:name w:val="Обычный1"/>
    <w:rsid w:val="004F4675"/>
    <w:pPr>
      <w:widowControl w:val="0"/>
      <w:spacing w:after="0" w:line="240" w:lineRule="auto"/>
      <w:jc w:val="both"/>
    </w:pPr>
    <w:rPr>
      <w:rFonts w:ascii="Times New Roman" w:eastAsia="Times New Roman" w:hAnsi="Times New Roman" w:cs="Times New Roman"/>
      <w:snapToGrid w:val="0"/>
      <w:szCs w:val="20"/>
    </w:rPr>
  </w:style>
  <w:style w:type="paragraph" w:customStyle="1" w:styleId="1b">
    <w:name w:val="Звичайний1"/>
    <w:uiPriority w:val="99"/>
    <w:rsid w:val="004F4675"/>
    <w:pPr>
      <w:spacing w:after="160" w:line="259" w:lineRule="auto"/>
    </w:pPr>
    <w:rPr>
      <w:rFonts w:ascii="Calibri" w:eastAsia="Calibri" w:hAnsi="Calibri" w:cs="Calibri"/>
      <w:lang w:val="uk-UA" w:eastAsia="en-US"/>
    </w:rPr>
  </w:style>
  <w:style w:type="character" w:customStyle="1" w:styleId="xfmc1">
    <w:name w:val="xfmc1"/>
    <w:basedOn w:val="a0"/>
    <w:rsid w:val="004F4675"/>
  </w:style>
  <w:style w:type="paragraph" w:styleId="affd">
    <w:name w:val="Revision"/>
    <w:hidden/>
    <w:uiPriority w:val="99"/>
    <w:semiHidden/>
    <w:rsid w:val="004F4675"/>
    <w:pPr>
      <w:spacing w:after="0" w:line="240" w:lineRule="auto"/>
    </w:pPr>
    <w:rPr>
      <w:rFonts w:ascii="Calibri" w:eastAsia="Calibri" w:hAnsi="Calibri" w:cs="Times New Roman"/>
      <w:lang w:val="uk-UA" w:eastAsia="en-US"/>
    </w:rPr>
  </w:style>
  <w:style w:type="character" w:customStyle="1" w:styleId="1c">
    <w:name w:val="Незакрита згадка1"/>
    <w:basedOn w:val="a0"/>
    <w:uiPriority w:val="99"/>
    <w:semiHidden/>
    <w:unhideWhenUsed/>
    <w:rsid w:val="00751E65"/>
    <w:rPr>
      <w:color w:val="605E5C"/>
      <w:shd w:val="clear" w:color="auto" w:fill="E1DFDD"/>
    </w:rPr>
  </w:style>
  <w:style w:type="character" w:styleId="affe">
    <w:name w:val="Unresolved Mention"/>
    <w:basedOn w:val="a0"/>
    <w:uiPriority w:val="99"/>
    <w:semiHidden/>
    <w:unhideWhenUsed/>
    <w:rsid w:val="00424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642177">
      <w:bodyDiv w:val="1"/>
      <w:marLeft w:val="0"/>
      <w:marRight w:val="0"/>
      <w:marTop w:val="0"/>
      <w:marBottom w:val="0"/>
      <w:divBdr>
        <w:top w:val="none" w:sz="0" w:space="0" w:color="auto"/>
        <w:left w:val="none" w:sz="0" w:space="0" w:color="auto"/>
        <w:bottom w:val="none" w:sz="0" w:space="0" w:color="auto"/>
        <w:right w:val="none" w:sz="0" w:space="0" w:color="auto"/>
      </w:divBdr>
      <w:divsChild>
        <w:div w:id="32653026">
          <w:marLeft w:val="0"/>
          <w:marRight w:val="0"/>
          <w:marTop w:val="0"/>
          <w:marBottom w:val="0"/>
          <w:divBdr>
            <w:top w:val="none" w:sz="0" w:space="0" w:color="auto"/>
            <w:left w:val="none" w:sz="0" w:space="0" w:color="auto"/>
            <w:bottom w:val="none" w:sz="0" w:space="0" w:color="auto"/>
            <w:right w:val="none" w:sz="0" w:space="0" w:color="auto"/>
          </w:divBdr>
        </w:div>
        <w:div w:id="242184050">
          <w:marLeft w:val="0"/>
          <w:marRight w:val="0"/>
          <w:marTop w:val="0"/>
          <w:marBottom w:val="0"/>
          <w:divBdr>
            <w:top w:val="none" w:sz="0" w:space="0" w:color="auto"/>
            <w:left w:val="none" w:sz="0" w:space="0" w:color="auto"/>
            <w:bottom w:val="none" w:sz="0" w:space="0" w:color="auto"/>
            <w:right w:val="none" w:sz="0" w:space="0" w:color="auto"/>
          </w:divBdr>
        </w:div>
        <w:div w:id="441732369">
          <w:marLeft w:val="0"/>
          <w:marRight w:val="0"/>
          <w:marTop w:val="0"/>
          <w:marBottom w:val="0"/>
          <w:divBdr>
            <w:top w:val="none" w:sz="0" w:space="0" w:color="auto"/>
            <w:left w:val="none" w:sz="0" w:space="0" w:color="auto"/>
            <w:bottom w:val="none" w:sz="0" w:space="0" w:color="auto"/>
            <w:right w:val="none" w:sz="0" w:space="0" w:color="auto"/>
          </w:divBdr>
        </w:div>
      </w:divsChild>
    </w:div>
    <w:div w:id="770860096">
      <w:bodyDiv w:val="1"/>
      <w:marLeft w:val="0"/>
      <w:marRight w:val="0"/>
      <w:marTop w:val="0"/>
      <w:marBottom w:val="0"/>
      <w:divBdr>
        <w:top w:val="none" w:sz="0" w:space="0" w:color="auto"/>
        <w:left w:val="none" w:sz="0" w:space="0" w:color="auto"/>
        <w:bottom w:val="none" w:sz="0" w:space="0" w:color="auto"/>
        <w:right w:val="none" w:sz="0" w:space="0" w:color="auto"/>
      </w:divBdr>
    </w:div>
    <w:div w:id="1021080799">
      <w:bodyDiv w:val="1"/>
      <w:marLeft w:val="0"/>
      <w:marRight w:val="0"/>
      <w:marTop w:val="0"/>
      <w:marBottom w:val="0"/>
      <w:divBdr>
        <w:top w:val="none" w:sz="0" w:space="0" w:color="auto"/>
        <w:left w:val="none" w:sz="0" w:space="0" w:color="auto"/>
        <w:bottom w:val="none" w:sz="0" w:space="0" w:color="auto"/>
        <w:right w:val="none" w:sz="0" w:space="0" w:color="auto"/>
      </w:divBdr>
    </w:div>
    <w:div w:id="1127548445">
      <w:bodyDiv w:val="1"/>
      <w:marLeft w:val="0"/>
      <w:marRight w:val="0"/>
      <w:marTop w:val="0"/>
      <w:marBottom w:val="0"/>
      <w:divBdr>
        <w:top w:val="none" w:sz="0" w:space="0" w:color="auto"/>
        <w:left w:val="none" w:sz="0" w:space="0" w:color="auto"/>
        <w:bottom w:val="none" w:sz="0" w:space="0" w:color="auto"/>
        <w:right w:val="none" w:sz="0" w:space="0" w:color="auto"/>
      </w:divBdr>
    </w:div>
    <w:div w:id="1194076871">
      <w:bodyDiv w:val="1"/>
      <w:marLeft w:val="0"/>
      <w:marRight w:val="0"/>
      <w:marTop w:val="0"/>
      <w:marBottom w:val="0"/>
      <w:divBdr>
        <w:top w:val="none" w:sz="0" w:space="0" w:color="auto"/>
        <w:left w:val="none" w:sz="0" w:space="0" w:color="auto"/>
        <w:bottom w:val="none" w:sz="0" w:space="0" w:color="auto"/>
        <w:right w:val="none" w:sz="0" w:space="0" w:color="auto"/>
      </w:divBdr>
    </w:div>
    <w:div w:id="1395203757">
      <w:bodyDiv w:val="1"/>
      <w:marLeft w:val="0"/>
      <w:marRight w:val="0"/>
      <w:marTop w:val="0"/>
      <w:marBottom w:val="0"/>
      <w:divBdr>
        <w:top w:val="none" w:sz="0" w:space="0" w:color="auto"/>
        <w:left w:val="none" w:sz="0" w:space="0" w:color="auto"/>
        <w:bottom w:val="none" w:sz="0" w:space="0" w:color="auto"/>
        <w:right w:val="none" w:sz="0" w:space="0" w:color="auto"/>
      </w:divBdr>
    </w:div>
    <w:div w:id="1675258983">
      <w:bodyDiv w:val="1"/>
      <w:marLeft w:val="0"/>
      <w:marRight w:val="0"/>
      <w:marTop w:val="0"/>
      <w:marBottom w:val="0"/>
      <w:divBdr>
        <w:top w:val="none" w:sz="0" w:space="0" w:color="auto"/>
        <w:left w:val="none" w:sz="0" w:space="0" w:color="auto"/>
        <w:bottom w:val="none" w:sz="0" w:space="0" w:color="auto"/>
        <w:right w:val="none" w:sz="0" w:space="0" w:color="auto"/>
      </w:divBdr>
    </w:div>
    <w:div w:id="1699891375">
      <w:bodyDiv w:val="1"/>
      <w:marLeft w:val="0"/>
      <w:marRight w:val="0"/>
      <w:marTop w:val="0"/>
      <w:marBottom w:val="0"/>
      <w:divBdr>
        <w:top w:val="none" w:sz="0" w:space="0" w:color="auto"/>
        <w:left w:val="none" w:sz="0" w:space="0" w:color="auto"/>
        <w:bottom w:val="none" w:sz="0" w:space="0" w:color="auto"/>
        <w:right w:val="none" w:sz="0" w:space="0" w:color="auto"/>
      </w:divBdr>
    </w:div>
    <w:div w:id="1942640166">
      <w:bodyDiv w:val="1"/>
      <w:marLeft w:val="0"/>
      <w:marRight w:val="0"/>
      <w:marTop w:val="0"/>
      <w:marBottom w:val="0"/>
      <w:divBdr>
        <w:top w:val="none" w:sz="0" w:space="0" w:color="auto"/>
        <w:left w:val="none" w:sz="0" w:space="0" w:color="auto"/>
        <w:bottom w:val="none" w:sz="0" w:space="0" w:color="auto"/>
        <w:right w:val="none" w:sz="0" w:space="0" w:color="auto"/>
      </w:divBdr>
    </w:div>
    <w:div w:id="204485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3.rada.gov.ua/laws/show/2118-19" TargetMode="External"/><Relationship Id="rId18" Type="http://schemas.openxmlformats.org/officeDocument/2006/relationships/chart" Target="charts/chart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s://zakon.rada.gov.ua/laws/show/1818-20" TargetMode="External"/><Relationship Id="rId17" Type="http://schemas.openxmlformats.org/officeDocument/2006/relationships/chart" Target="charts/chart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zakon.rada.gov.ua/laws/show/1460-2021-%D0%B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zakon.rada.gov.ua/laws/show/1803-2021-%D1%80" TargetMode="External"/><Relationship Id="rId23" Type="http://schemas.openxmlformats.org/officeDocument/2006/relationships/header" Target="header2.xml"/><Relationship Id="rId10" Type="http://schemas.openxmlformats.org/officeDocument/2006/relationships/footer" Target="footer2.xml"/><Relationship Id="rId19"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zakon3.rada.gov.ua/laws/show/327-19"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D:\Yatsenko\&#1057;&#1045;&#1052;\&#1055;&#1056;&#1045;&#1047;&#1045;&#1053;&#1058;&#1040;&#1062;&#1030;&#1031;\2024\&#1088;&#1110;&#1095;&#1085;&#1080;&#1081;%20&#1079;&#1074;&#1110;&#1090;\&#1087;&#1086;&#1088;&#1110;&#1074;&#1085;&#1103;&#1085;&#1085;&#1103;%2023%20&#1079;%2024_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Yatsenko\&#1057;&#1045;&#1052;\&#1055;&#1056;&#1045;&#1047;&#1045;&#1053;&#1058;&#1040;&#1062;&#1030;&#1031;\2024\&#1088;&#1110;&#1095;&#1085;&#1080;&#1081;%20&#1079;&#1074;&#1110;&#1090;\&#1087;&#1086;&#1088;&#1110;&#1074;&#1085;&#1103;&#1085;&#1085;&#1103;%2023%20&#1079;%2024_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Yatsenko\&#1057;&#1045;&#1052;\&#1055;&#1056;&#1045;&#1047;&#1045;&#1053;&#1058;&#1040;&#1062;&#1030;&#1031;\2024\&#1088;&#1110;&#1095;&#1085;&#1080;&#1081;%20&#1079;&#1074;&#1110;&#1090;\&#1087;&#1086;&#1088;&#1110;&#1074;&#1085;&#1103;&#1085;&#1085;&#1103;%2023%20&#1079;%2024_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9.7469816272965859E-2"/>
          <c:y val="5.0925925925925923E-2"/>
          <c:w val="0.87620017884637569"/>
          <c:h val="0.85823672501390147"/>
        </c:manualLayout>
      </c:layout>
      <c:bar3DChart>
        <c:barDir val="col"/>
        <c:grouping val="clustered"/>
        <c:varyColors val="0"/>
        <c:ser>
          <c:idx val="0"/>
          <c:order val="0"/>
          <c:tx>
            <c:strRef>
              <c:f>'теп+ее+в'!$A$12</c:f>
              <c:strCache>
                <c:ptCount val="1"/>
                <c:pt idx="0">
                  <c:v>2022</c:v>
                </c:pt>
              </c:strCache>
            </c:strRef>
          </c:tx>
          <c:spPr>
            <a:solidFill>
              <a:schemeClr val="accent1"/>
            </a:solidFill>
            <a:ln>
              <a:noFill/>
            </a:ln>
            <a:effectLst/>
            <a:sp3d/>
          </c:spPr>
          <c:invertIfNegative val="0"/>
          <c:dLbls>
            <c:dLbl>
              <c:idx val="0"/>
              <c:layout>
                <c:manualLayout>
                  <c:x val="-2.9578524327754003E-2"/>
                  <c:y val="-2.313701016793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1D-4738-A358-B2A7B4A1AF36}"/>
                </c:ext>
              </c:extLst>
            </c:dLbl>
            <c:dLbl>
              <c:idx val="1"/>
              <c:layout>
                <c:manualLayout>
                  <c:x val="-1.549351274310924E-2"/>
                  <c:y val="-3.85616836132276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B1D-4738-A358-B2A7B4A1AF36}"/>
                </c:ext>
              </c:extLst>
            </c:dLbl>
            <c:dLbl>
              <c:idx val="2"/>
              <c:layout>
                <c:manualLayout>
                  <c:x val="-1.6902013901573719E-2"/>
                  <c:y val="-3.599090470567922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1D-4738-A358-B2A7B4A1AF36}"/>
                </c:ext>
              </c:extLst>
            </c:dLbl>
            <c:spPr>
              <a:noFill/>
              <a:ln>
                <a:noFill/>
              </a:ln>
              <a:effectLst/>
            </c:spPr>
            <c:txPr>
              <a:bodyPr rot="0" spcFirstLastPara="1" vertOverflow="ellipsis" vert="horz" wrap="square" lIns="38100" tIns="19050" rIns="38100" bIns="19050" anchor="ctr" anchorCtr="1">
                <a:spAutoFit/>
              </a:bodyPr>
              <a:lstStyle/>
              <a:p>
                <a:pPr>
                  <a:defRPr lang="uk-UA" sz="12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'теп+ее+в'!$B$11:$D$11</c:f>
              <c:strCache>
                <c:ptCount val="3"/>
                <c:pt idx="0">
                  <c:v>Навчальні корпуси</c:v>
                </c:pt>
                <c:pt idx="1">
                  <c:v>Студмістечко</c:v>
                </c:pt>
                <c:pt idx="2">
                  <c:v>Господарські та інші об'єкти</c:v>
                </c:pt>
              </c:strCache>
            </c:strRef>
          </c:cat>
          <c:val>
            <c:numRef>
              <c:f>'теп+ее+в'!$B$12:$D$12</c:f>
              <c:numCache>
                <c:formatCode>0</c:formatCode>
                <c:ptCount val="3"/>
                <c:pt idx="0">
                  <c:v>5915.2449999999999</c:v>
                </c:pt>
                <c:pt idx="1">
                  <c:v>3687.6035000000002</c:v>
                </c:pt>
                <c:pt idx="2">
                  <c:v>758.58399999999995</c:v>
                </c:pt>
              </c:numCache>
            </c:numRef>
          </c:val>
          <c:extLst>
            <c:ext xmlns:c16="http://schemas.microsoft.com/office/drawing/2014/chart" uri="{C3380CC4-5D6E-409C-BE32-E72D297353CC}">
              <c16:uniqueId val="{00000003-6B1D-4738-A358-B2A7B4A1AF36}"/>
            </c:ext>
          </c:extLst>
        </c:ser>
        <c:ser>
          <c:idx val="1"/>
          <c:order val="1"/>
          <c:tx>
            <c:strRef>
              <c:f>'теп+ее+в'!$A$13</c:f>
              <c:strCache>
                <c:ptCount val="1"/>
                <c:pt idx="0">
                  <c:v>2023</c:v>
                </c:pt>
              </c:strCache>
            </c:strRef>
          </c:tx>
          <c:spPr>
            <a:solidFill>
              <a:schemeClr val="accent2"/>
            </a:solidFill>
            <a:ln>
              <a:noFill/>
            </a:ln>
            <a:effectLst/>
            <a:sp3d/>
          </c:spPr>
          <c:invertIfNegative val="0"/>
          <c:dLbls>
            <c:dLbl>
              <c:idx val="0"/>
              <c:layout>
                <c:manualLayout>
                  <c:x val="-7.042505792322384E-3"/>
                  <c:y val="-5.14155781509703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B1D-4738-A358-B2A7B4A1AF36}"/>
                </c:ext>
              </c:extLst>
            </c:dLbl>
            <c:dLbl>
              <c:idx val="1"/>
              <c:layout>
                <c:manualLayout>
                  <c:x val="9.8595081092513418E-3"/>
                  <c:y val="-6.94110305038098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B1D-4738-A358-B2A7B4A1AF36}"/>
                </c:ext>
              </c:extLst>
            </c:dLbl>
            <c:dLbl>
              <c:idx val="2"/>
              <c:layout>
                <c:manualLayout>
                  <c:x val="-1.1268009267715826E-2"/>
                  <c:y val="-3.85616836132278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B1D-4738-A358-B2A7B4A1AF36}"/>
                </c:ext>
              </c:extLst>
            </c:dLbl>
            <c:spPr>
              <a:noFill/>
              <a:ln>
                <a:noFill/>
              </a:ln>
              <a:effectLst/>
            </c:spPr>
            <c:txPr>
              <a:bodyPr rot="0" spcFirstLastPara="1" vertOverflow="ellipsis" vert="horz" wrap="square" lIns="38100" tIns="19050" rIns="38100" bIns="19050" anchor="ctr" anchorCtr="1">
                <a:spAutoFit/>
              </a:bodyPr>
              <a:lstStyle/>
              <a:p>
                <a:pPr>
                  <a:defRPr lang="uk-UA" sz="12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'теп+ее+в'!$B$11:$D$11</c:f>
              <c:strCache>
                <c:ptCount val="3"/>
                <c:pt idx="0">
                  <c:v>Навчальні корпуси</c:v>
                </c:pt>
                <c:pt idx="1">
                  <c:v>Студмістечко</c:v>
                </c:pt>
                <c:pt idx="2">
                  <c:v>Господарські та інші об'єкти</c:v>
                </c:pt>
              </c:strCache>
            </c:strRef>
          </c:cat>
          <c:val>
            <c:numRef>
              <c:f>'теп+ее+в'!$B$13:$D$13</c:f>
              <c:numCache>
                <c:formatCode>0</c:formatCode>
                <c:ptCount val="3"/>
                <c:pt idx="0">
                  <c:v>6107.4949999999999</c:v>
                </c:pt>
                <c:pt idx="1">
                  <c:v>3044.5050000000001</c:v>
                </c:pt>
                <c:pt idx="2">
                  <c:v>963.37800000000004</c:v>
                </c:pt>
              </c:numCache>
            </c:numRef>
          </c:val>
          <c:extLst>
            <c:ext xmlns:c16="http://schemas.microsoft.com/office/drawing/2014/chart" uri="{C3380CC4-5D6E-409C-BE32-E72D297353CC}">
              <c16:uniqueId val="{00000007-6B1D-4738-A358-B2A7B4A1AF36}"/>
            </c:ext>
          </c:extLst>
        </c:ser>
        <c:ser>
          <c:idx val="2"/>
          <c:order val="2"/>
          <c:tx>
            <c:strRef>
              <c:f>'теп+ее+в'!$A$14</c:f>
              <c:strCache>
                <c:ptCount val="1"/>
                <c:pt idx="0">
                  <c:v>2024</c:v>
                </c:pt>
              </c:strCache>
            </c:strRef>
          </c:tx>
          <c:spPr>
            <a:solidFill>
              <a:schemeClr val="accent3"/>
            </a:solidFill>
            <a:ln>
              <a:noFill/>
            </a:ln>
            <a:effectLst/>
            <a:sp3d/>
          </c:spPr>
          <c:invertIfNegative val="0"/>
          <c:dLbls>
            <c:dLbl>
              <c:idx val="0"/>
              <c:layout>
                <c:manualLayout>
                  <c:x val="1.4085011584644758E-2"/>
                  <c:y val="-5.14155781509703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B1D-4738-A358-B2A7B4A1AF36}"/>
                </c:ext>
              </c:extLst>
            </c:dLbl>
            <c:dLbl>
              <c:idx val="1"/>
              <c:layout>
                <c:manualLayout>
                  <c:x val="1.6902013901573719E-2"/>
                  <c:y val="-5.398635705851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B1D-4738-A358-B2A7B4A1AF36}"/>
                </c:ext>
              </c:extLst>
            </c:dLbl>
            <c:dLbl>
              <c:idx val="2"/>
              <c:layout>
                <c:manualLayout>
                  <c:x val="1.2676510426180185E-2"/>
                  <c:y val="-3.34201257981307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B1D-4738-A358-B2A7B4A1AF36}"/>
                </c:ext>
              </c:extLst>
            </c:dLbl>
            <c:spPr>
              <a:noFill/>
              <a:ln>
                <a:noFill/>
              </a:ln>
              <a:effectLst/>
            </c:spPr>
            <c:txPr>
              <a:bodyPr rot="0" spcFirstLastPara="1" vertOverflow="ellipsis" vert="horz" wrap="square" lIns="38100" tIns="19050" rIns="38100" bIns="19050" anchor="ctr" anchorCtr="1">
                <a:spAutoFit/>
              </a:bodyPr>
              <a:lstStyle/>
              <a:p>
                <a:pPr>
                  <a:defRPr lang="uk-UA" sz="1200" b="1"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'теп+ее+в'!$B$11:$D$11</c:f>
              <c:strCache>
                <c:ptCount val="3"/>
                <c:pt idx="0">
                  <c:v>Навчальні корпуси</c:v>
                </c:pt>
                <c:pt idx="1">
                  <c:v>Студмістечко</c:v>
                </c:pt>
                <c:pt idx="2">
                  <c:v>Господарські та інші об'єкти</c:v>
                </c:pt>
              </c:strCache>
            </c:strRef>
          </c:cat>
          <c:val>
            <c:numRef>
              <c:f>'теп+ее+в'!$B$14:$D$14</c:f>
              <c:numCache>
                <c:formatCode>0</c:formatCode>
                <c:ptCount val="3"/>
                <c:pt idx="0">
                  <c:v>6143.9110000000001</c:v>
                </c:pt>
                <c:pt idx="1">
                  <c:v>3334.5030000000002</c:v>
                </c:pt>
                <c:pt idx="2">
                  <c:v>1074</c:v>
                </c:pt>
              </c:numCache>
            </c:numRef>
          </c:val>
          <c:extLst>
            <c:ext xmlns:c16="http://schemas.microsoft.com/office/drawing/2014/chart" uri="{C3380CC4-5D6E-409C-BE32-E72D297353CC}">
              <c16:uniqueId val="{0000000B-6B1D-4738-A358-B2A7B4A1AF36}"/>
            </c:ext>
          </c:extLst>
        </c:ser>
        <c:dLbls>
          <c:showLegendKey val="0"/>
          <c:showVal val="1"/>
          <c:showCatName val="0"/>
          <c:showSerName val="0"/>
          <c:showPercent val="0"/>
          <c:showBubbleSize val="0"/>
        </c:dLbls>
        <c:gapWidth val="150"/>
        <c:shape val="box"/>
        <c:axId val="245756672"/>
        <c:axId val="245758208"/>
        <c:axId val="0"/>
      </c:bar3DChart>
      <c:catAx>
        <c:axId val="2457566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uk-UA" sz="1200" b="0" i="0" u="none" strike="noStrike" kern="1200" baseline="0">
                <a:solidFill>
                  <a:schemeClr val="tx1">
                    <a:lumMod val="65000"/>
                    <a:lumOff val="35000"/>
                  </a:schemeClr>
                </a:solidFill>
                <a:latin typeface="+mn-lt"/>
                <a:ea typeface="+mn-ea"/>
                <a:cs typeface="+mn-cs"/>
              </a:defRPr>
            </a:pPr>
            <a:endParaRPr lang="uk-UA"/>
          </a:p>
        </c:txPr>
        <c:crossAx val="245758208"/>
        <c:crosses val="autoZero"/>
        <c:auto val="1"/>
        <c:lblAlgn val="ctr"/>
        <c:lblOffset val="100"/>
        <c:noMultiLvlLbl val="0"/>
      </c:catAx>
      <c:valAx>
        <c:axId val="24575820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uk-UA" sz="1000" b="0" i="0" u="none" strike="noStrike" kern="1200" baseline="0">
                    <a:solidFill>
                      <a:schemeClr val="tx1">
                        <a:lumMod val="65000"/>
                        <a:lumOff val="35000"/>
                      </a:schemeClr>
                    </a:solidFill>
                    <a:latin typeface="+mn-lt"/>
                    <a:ea typeface="+mn-ea"/>
                    <a:cs typeface="+mn-cs"/>
                  </a:defRPr>
                </a:pPr>
                <a:r>
                  <a:rPr lang="ru-RU"/>
                  <a:t>Споживання електричної енергії, тис. кВт*год</a:t>
                </a:r>
                <a:endParaRPr lang="x-none"/>
              </a:p>
            </c:rich>
          </c:tx>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lang="uk-UA" sz="900" b="0" i="0" u="none" strike="noStrike" kern="1200" baseline="0">
                <a:solidFill>
                  <a:schemeClr val="tx1">
                    <a:lumMod val="65000"/>
                    <a:lumOff val="35000"/>
                  </a:schemeClr>
                </a:solidFill>
                <a:latin typeface="+mn-lt"/>
                <a:ea typeface="+mn-ea"/>
                <a:cs typeface="+mn-cs"/>
              </a:defRPr>
            </a:pPr>
            <a:endParaRPr lang="uk-UA"/>
          </a:p>
        </c:txPr>
        <c:crossAx val="245756672"/>
        <c:crosses val="autoZero"/>
        <c:crossBetween val="between"/>
      </c:valAx>
      <c:spPr>
        <a:noFill/>
        <a:ln>
          <a:noFill/>
        </a:ln>
        <a:effectLst/>
      </c:spPr>
    </c:plotArea>
    <c:legend>
      <c:legendPos val="b"/>
      <c:layout>
        <c:manualLayout>
          <c:xMode val="edge"/>
          <c:yMode val="edge"/>
          <c:x val="0.52184663105922968"/>
          <c:y val="4.1219099794195982E-2"/>
          <c:w val="0.38419852457840081"/>
          <c:h val="0.1050116626320282"/>
        </c:manualLayout>
      </c:layout>
      <c:overlay val="0"/>
      <c:spPr>
        <a:noFill/>
        <a:ln>
          <a:noFill/>
        </a:ln>
        <a:effectLst/>
      </c:spPr>
      <c:txPr>
        <a:bodyPr rot="0" spcFirstLastPara="1" vertOverflow="ellipsis" vert="horz" wrap="square" anchor="ctr" anchorCtr="1"/>
        <a:lstStyle/>
        <a:p>
          <a:pPr>
            <a:defRPr lang="uk-UA" sz="1200" b="1"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3024587813210081"/>
          <c:y val="5.0925925925925923E-2"/>
          <c:w val="0.84498165289782923"/>
          <c:h val="0.8249334320526357"/>
        </c:manualLayout>
      </c:layout>
      <c:bar3DChart>
        <c:barDir val="col"/>
        <c:grouping val="clustered"/>
        <c:varyColors val="0"/>
        <c:ser>
          <c:idx val="0"/>
          <c:order val="0"/>
          <c:tx>
            <c:strRef>
              <c:f>'теп+ее+в'!$A$4</c:f>
              <c:strCache>
                <c:ptCount val="1"/>
                <c:pt idx="0">
                  <c:v>2022</c:v>
                </c:pt>
              </c:strCache>
            </c:strRef>
          </c:tx>
          <c:spPr>
            <a:solidFill>
              <a:schemeClr val="accent1"/>
            </a:solidFill>
            <a:ln>
              <a:noFill/>
            </a:ln>
            <a:effectLst/>
            <a:sp3d/>
          </c:spPr>
          <c:invertIfNegative val="0"/>
          <c:dLbls>
            <c:dLbl>
              <c:idx val="0"/>
              <c:layout>
                <c:manualLayout>
                  <c:x val="-3.036083977604697E-2"/>
                  <c:y val="-3.89205294706285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19D-410A-B035-03B96D18CD05}"/>
                </c:ext>
              </c:extLst>
            </c:dLbl>
            <c:dLbl>
              <c:idx val="1"/>
              <c:layout>
                <c:manualLayout>
                  <c:x val="-3.4698102601196601E-2"/>
                  <c:y val="-3.66310865605915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19D-410A-B035-03B96D18CD05}"/>
                </c:ext>
              </c:extLst>
            </c:dLbl>
            <c:dLbl>
              <c:idx val="2"/>
              <c:layout>
                <c:manualLayout>
                  <c:x val="-3.7589611151296248E-2"/>
                  <c:y val="-2.97627578304806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19D-410A-B035-03B96D18CD05}"/>
                </c:ext>
              </c:extLst>
            </c:dLbl>
            <c:spPr>
              <a:noFill/>
              <a:ln>
                <a:noFill/>
              </a:ln>
              <a:effectLst/>
            </c:spPr>
            <c:txPr>
              <a:bodyPr rot="0" spcFirstLastPara="1" vertOverflow="ellipsis" vert="horz" wrap="square" lIns="38100" tIns="19050" rIns="38100" bIns="19050" anchor="ctr" anchorCtr="1">
                <a:spAutoFit/>
              </a:bodyPr>
              <a:lstStyle/>
              <a:p>
                <a:pPr>
                  <a:defRPr lang="uk-UA" sz="12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'теп+ее+в'!$B$3:$D$3</c:f>
              <c:strCache>
                <c:ptCount val="3"/>
                <c:pt idx="0">
                  <c:v>Навчальні корпуси</c:v>
                </c:pt>
                <c:pt idx="1">
                  <c:v>Студмістечко</c:v>
                </c:pt>
                <c:pt idx="2">
                  <c:v>Господарські та інші об'єкти</c:v>
                </c:pt>
              </c:strCache>
            </c:strRef>
          </c:cat>
          <c:val>
            <c:numRef>
              <c:f>'теп+ее+в'!$B$4:$D$4</c:f>
              <c:numCache>
                <c:formatCode>0.00</c:formatCode>
                <c:ptCount val="3"/>
                <c:pt idx="0">
                  <c:v>12.74</c:v>
                </c:pt>
                <c:pt idx="1">
                  <c:v>13.88</c:v>
                </c:pt>
                <c:pt idx="2">
                  <c:v>1.380519373</c:v>
                </c:pt>
              </c:numCache>
            </c:numRef>
          </c:val>
          <c:extLst>
            <c:ext xmlns:c16="http://schemas.microsoft.com/office/drawing/2014/chart" uri="{C3380CC4-5D6E-409C-BE32-E72D297353CC}">
              <c16:uniqueId val="{00000003-619D-410A-B035-03B96D18CD05}"/>
            </c:ext>
          </c:extLst>
        </c:ser>
        <c:ser>
          <c:idx val="1"/>
          <c:order val="1"/>
          <c:tx>
            <c:strRef>
              <c:f>'теп+ее+в'!$A$5</c:f>
              <c:strCache>
                <c:ptCount val="1"/>
                <c:pt idx="0">
                  <c:v>2023</c:v>
                </c:pt>
              </c:strCache>
            </c:strRef>
          </c:tx>
          <c:spPr>
            <a:solidFill>
              <a:schemeClr val="accent2"/>
            </a:solidFill>
            <a:ln>
              <a:noFill/>
            </a:ln>
            <a:effectLst/>
            <a:sp3d/>
          </c:spPr>
          <c:invertIfNegative val="0"/>
          <c:dLbls>
            <c:dLbl>
              <c:idx val="0"/>
              <c:layout>
                <c:manualLayout>
                  <c:x val="-2.4577822675847558E-2"/>
                  <c:y val="-3.20522007405176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19D-410A-B035-03B96D18CD05}"/>
                </c:ext>
              </c:extLst>
            </c:dLbl>
            <c:dLbl>
              <c:idx val="1"/>
              <c:layout>
                <c:manualLayout>
                  <c:x val="2.1686314125747848E-2"/>
                  <c:y val="-2.28944291003697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19D-410A-B035-03B96D18CD05}"/>
                </c:ext>
              </c:extLst>
            </c:dLbl>
            <c:dLbl>
              <c:idx val="2"/>
              <c:layout>
                <c:manualLayout>
                  <c:x val="1.4457542750498558E-3"/>
                  <c:y val="-5.49466298408873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19D-410A-B035-03B96D18CD05}"/>
                </c:ext>
              </c:extLst>
            </c:dLbl>
            <c:spPr>
              <a:noFill/>
              <a:ln>
                <a:noFill/>
              </a:ln>
              <a:effectLst/>
            </c:spPr>
            <c:txPr>
              <a:bodyPr rot="0" spcFirstLastPara="1" vertOverflow="ellipsis" vert="horz" wrap="square" lIns="38100" tIns="19050" rIns="38100" bIns="19050" anchor="ctr" anchorCtr="1">
                <a:spAutoFit/>
              </a:bodyPr>
              <a:lstStyle/>
              <a:p>
                <a:pPr>
                  <a:defRPr lang="uk-UA" sz="12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'теп+ее+в'!$B$3:$D$3</c:f>
              <c:strCache>
                <c:ptCount val="3"/>
                <c:pt idx="0">
                  <c:v>Навчальні корпуси</c:v>
                </c:pt>
                <c:pt idx="1">
                  <c:v>Студмістечко</c:v>
                </c:pt>
                <c:pt idx="2">
                  <c:v>Господарські та інші об'єкти</c:v>
                </c:pt>
              </c:strCache>
            </c:strRef>
          </c:cat>
          <c:val>
            <c:numRef>
              <c:f>'теп+ее+в'!$B$5:$D$5</c:f>
              <c:numCache>
                <c:formatCode>0.00</c:formatCode>
                <c:ptCount val="3"/>
                <c:pt idx="0">
                  <c:v>14.5</c:v>
                </c:pt>
                <c:pt idx="1">
                  <c:v>19.22</c:v>
                </c:pt>
                <c:pt idx="2">
                  <c:v>0.88</c:v>
                </c:pt>
              </c:numCache>
            </c:numRef>
          </c:val>
          <c:extLst>
            <c:ext xmlns:c16="http://schemas.microsoft.com/office/drawing/2014/chart" uri="{C3380CC4-5D6E-409C-BE32-E72D297353CC}">
              <c16:uniqueId val="{00000007-619D-410A-B035-03B96D18CD05}"/>
            </c:ext>
          </c:extLst>
        </c:ser>
        <c:ser>
          <c:idx val="2"/>
          <c:order val="2"/>
          <c:tx>
            <c:strRef>
              <c:f>'теп+ее+в'!$A$6</c:f>
              <c:strCache>
                <c:ptCount val="1"/>
                <c:pt idx="0">
                  <c:v>2024</c:v>
                </c:pt>
              </c:strCache>
            </c:strRef>
          </c:tx>
          <c:spPr>
            <a:solidFill>
              <a:schemeClr val="accent3"/>
            </a:solidFill>
            <a:ln>
              <a:noFill/>
            </a:ln>
            <a:effectLst/>
            <a:sp3d/>
          </c:spPr>
          <c:invertIfNegative val="0"/>
          <c:dLbls>
            <c:dLbl>
              <c:idx val="0"/>
              <c:layout>
                <c:manualLayout>
                  <c:x val="-2.4577822675847558E-2"/>
                  <c:y val="-3.20522007405176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19D-410A-B035-03B96D18CD05}"/>
                </c:ext>
              </c:extLst>
            </c:dLbl>
            <c:dLbl>
              <c:idx val="1"/>
              <c:layout>
                <c:manualLayout>
                  <c:x val="2.6023576950897399E-2"/>
                  <c:y val="-4.80783011107764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19D-410A-B035-03B96D18CD05}"/>
                </c:ext>
              </c:extLst>
            </c:dLbl>
            <c:dLbl>
              <c:idx val="2"/>
              <c:layout>
                <c:manualLayout>
                  <c:x val="8.6745256502990288E-3"/>
                  <c:y val="-1.37366574602219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19D-410A-B035-03B96D18CD05}"/>
                </c:ext>
              </c:extLst>
            </c:dLbl>
            <c:spPr>
              <a:noFill/>
              <a:ln>
                <a:noFill/>
              </a:ln>
              <a:effectLst/>
            </c:spPr>
            <c:txPr>
              <a:bodyPr rot="0" spcFirstLastPara="1" vertOverflow="ellipsis" vert="horz" wrap="square" lIns="38100" tIns="19050" rIns="38100" bIns="19050" anchor="ctr" anchorCtr="1">
                <a:spAutoFit/>
              </a:bodyPr>
              <a:lstStyle/>
              <a:p>
                <a:pPr>
                  <a:defRPr lang="uk-UA" sz="12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'теп+ее+в'!$B$3:$D$3</c:f>
              <c:strCache>
                <c:ptCount val="3"/>
                <c:pt idx="0">
                  <c:v>Навчальні корпуси</c:v>
                </c:pt>
                <c:pt idx="1">
                  <c:v>Студмістечко</c:v>
                </c:pt>
                <c:pt idx="2">
                  <c:v>Господарські та інші об'єкти</c:v>
                </c:pt>
              </c:strCache>
            </c:strRef>
          </c:cat>
          <c:val>
            <c:numRef>
              <c:f>'теп+ее+в'!$B$6:$D$6</c:f>
              <c:numCache>
                <c:formatCode>0.00</c:formatCode>
                <c:ptCount val="3"/>
                <c:pt idx="0">
                  <c:v>18.34</c:v>
                </c:pt>
                <c:pt idx="1">
                  <c:v>14.27</c:v>
                </c:pt>
                <c:pt idx="2">
                  <c:v>1.41</c:v>
                </c:pt>
              </c:numCache>
            </c:numRef>
          </c:val>
          <c:extLst>
            <c:ext xmlns:c16="http://schemas.microsoft.com/office/drawing/2014/chart" uri="{C3380CC4-5D6E-409C-BE32-E72D297353CC}">
              <c16:uniqueId val="{0000000B-619D-410A-B035-03B96D18CD05}"/>
            </c:ext>
          </c:extLst>
        </c:ser>
        <c:dLbls>
          <c:showLegendKey val="0"/>
          <c:showVal val="1"/>
          <c:showCatName val="0"/>
          <c:showSerName val="0"/>
          <c:showPercent val="0"/>
          <c:showBubbleSize val="0"/>
        </c:dLbls>
        <c:gapWidth val="150"/>
        <c:shape val="box"/>
        <c:axId val="245934720"/>
        <c:axId val="245936512"/>
        <c:axId val="0"/>
      </c:bar3DChart>
      <c:catAx>
        <c:axId val="2459347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uk-UA" sz="1100" b="0" i="0" u="none" strike="noStrike" kern="1200" baseline="0">
                <a:solidFill>
                  <a:schemeClr val="tx1">
                    <a:lumMod val="65000"/>
                    <a:lumOff val="35000"/>
                  </a:schemeClr>
                </a:solidFill>
                <a:latin typeface="+mn-lt"/>
                <a:ea typeface="+mn-ea"/>
                <a:cs typeface="+mn-cs"/>
              </a:defRPr>
            </a:pPr>
            <a:endParaRPr lang="uk-UA"/>
          </a:p>
        </c:txPr>
        <c:crossAx val="245936512"/>
        <c:crosses val="autoZero"/>
        <c:auto val="1"/>
        <c:lblAlgn val="ctr"/>
        <c:lblOffset val="100"/>
        <c:noMultiLvlLbl val="0"/>
      </c:catAx>
      <c:valAx>
        <c:axId val="24593651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uk-UA" sz="1400" b="0" i="0" u="none" strike="noStrike" kern="1200" baseline="0">
                    <a:solidFill>
                      <a:schemeClr val="tx1">
                        <a:lumMod val="65000"/>
                        <a:lumOff val="35000"/>
                      </a:schemeClr>
                    </a:solidFill>
                    <a:latin typeface="+mn-lt"/>
                    <a:ea typeface="+mn-ea"/>
                    <a:cs typeface="+mn-cs"/>
                  </a:defRPr>
                </a:pPr>
                <a:r>
                  <a:rPr lang="uk-UA" sz="1400" b="0" i="0" baseline="0">
                    <a:effectLst/>
                  </a:rPr>
                  <a:t>Споживання теплової енергії, тис. Гкал </a:t>
                </a:r>
                <a:endParaRPr lang="uk-UA" sz="1400">
                  <a:effectLst/>
                </a:endParaRPr>
              </a:p>
            </c:rich>
          </c:tx>
          <c:overlay val="0"/>
          <c:spPr>
            <a:noFill/>
            <a:ln>
              <a:noFill/>
            </a:ln>
            <a:effectLst/>
          </c:spPr>
        </c:title>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lang="uk-UA" sz="900" b="0" i="0" u="none" strike="noStrike" kern="1200" baseline="0">
                <a:solidFill>
                  <a:schemeClr val="tx1">
                    <a:lumMod val="65000"/>
                    <a:lumOff val="35000"/>
                  </a:schemeClr>
                </a:solidFill>
                <a:latin typeface="+mn-lt"/>
                <a:ea typeface="+mn-ea"/>
                <a:cs typeface="+mn-cs"/>
              </a:defRPr>
            </a:pPr>
            <a:endParaRPr lang="uk-UA"/>
          </a:p>
        </c:txPr>
        <c:crossAx val="245934720"/>
        <c:crosses val="autoZero"/>
        <c:crossBetween val="between"/>
      </c:valAx>
      <c:spPr>
        <a:noFill/>
        <a:ln>
          <a:noFill/>
        </a:ln>
        <a:effectLst/>
      </c:spPr>
    </c:plotArea>
    <c:legend>
      <c:legendPos val="b"/>
      <c:layout>
        <c:manualLayout>
          <c:xMode val="edge"/>
          <c:yMode val="edge"/>
          <c:x val="0.61942203525318162"/>
          <c:y val="4.6874453193350776E-2"/>
          <c:w val="0.30411611934052668"/>
          <c:h val="6.4194448246869193E-2"/>
        </c:manualLayout>
      </c:layout>
      <c:overlay val="0"/>
      <c:spPr>
        <a:noFill/>
        <a:ln>
          <a:noFill/>
        </a:ln>
        <a:effectLst/>
      </c:spPr>
      <c:txPr>
        <a:bodyPr rot="0" spcFirstLastPara="1" vertOverflow="ellipsis" vert="horz" wrap="square" anchor="ctr" anchorCtr="1"/>
        <a:lstStyle/>
        <a:p>
          <a:pPr>
            <a:defRPr lang="uk-UA" sz="1200" b="1"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458371252588403"/>
          <c:y val="5.0925925925925923E-2"/>
          <c:w val="0.84486062200767631"/>
          <c:h val="0.71155103773792971"/>
        </c:manualLayout>
      </c:layout>
      <c:bar3DChart>
        <c:barDir val="col"/>
        <c:grouping val="clustered"/>
        <c:varyColors val="0"/>
        <c:ser>
          <c:idx val="0"/>
          <c:order val="0"/>
          <c:tx>
            <c:strRef>
              <c:f>'теп+ее+в'!$A$19</c:f>
              <c:strCache>
                <c:ptCount val="1"/>
                <c:pt idx="0">
                  <c:v>2022</c:v>
                </c:pt>
              </c:strCache>
            </c:strRef>
          </c:tx>
          <c:spPr>
            <a:solidFill>
              <a:schemeClr val="accent2">
                <a:lumMod val="75000"/>
              </a:schemeClr>
            </a:solidFill>
            <a:ln>
              <a:noFill/>
            </a:ln>
            <a:effectLst/>
            <a:sp3d/>
          </c:spPr>
          <c:invertIfNegative val="0"/>
          <c:dLbls>
            <c:dLbl>
              <c:idx val="0"/>
              <c:layout>
                <c:manualLayout>
                  <c:x val="8.375209380234467E-3"/>
                  <c:y val="-7.35294117647058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660-4B45-99F4-99A2722438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('теп+ее+в'!$B$18,'теп+ее+в'!$C$18)</c:f>
              <c:strCache>
                <c:ptCount val="2"/>
                <c:pt idx="0">
                  <c:v>Навч. Корп., госп.споруди</c:v>
                </c:pt>
                <c:pt idx="1">
                  <c:v>Студмістечко</c:v>
                </c:pt>
              </c:strCache>
            </c:strRef>
          </c:cat>
          <c:val>
            <c:numRef>
              <c:f>'теп+ее+в'!$B$19:$C$19</c:f>
              <c:numCache>
                <c:formatCode>0</c:formatCode>
                <c:ptCount val="2"/>
                <c:pt idx="0">
                  <c:v>94.764119000000008</c:v>
                </c:pt>
                <c:pt idx="1">
                  <c:v>359.56529999999998</c:v>
                </c:pt>
              </c:numCache>
            </c:numRef>
          </c:val>
          <c:extLst>
            <c:ext xmlns:c16="http://schemas.microsoft.com/office/drawing/2014/chart" uri="{C3380CC4-5D6E-409C-BE32-E72D297353CC}">
              <c16:uniqueId val="{00000001-7660-4B45-99F4-99A2722438B9}"/>
            </c:ext>
          </c:extLst>
        </c:ser>
        <c:ser>
          <c:idx val="1"/>
          <c:order val="1"/>
          <c:tx>
            <c:strRef>
              <c:f>'теп+ее+в'!$A$20</c:f>
              <c:strCache>
                <c:ptCount val="1"/>
                <c:pt idx="0">
                  <c:v>2023</c:v>
                </c:pt>
              </c:strCache>
            </c:strRef>
          </c:tx>
          <c:spPr>
            <a:solidFill>
              <a:schemeClr val="accent6">
                <a:lumMod val="75000"/>
              </a:schemeClr>
            </a:solidFill>
            <a:ln>
              <a:noFill/>
            </a:ln>
            <a:effectLst/>
            <a:sp3d/>
          </c:spPr>
          <c:invertIfNegative val="0"/>
          <c:dLbls>
            <c:dLbl>
              <c:idx val="0"/>
              <c:layout>
                <c:manualLayout>
                  <c:x val="1.4656616415410348E-2"/>
                  <c:y val="-4.90196078431373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60-4B45-99F4-99A2722438B9}"/>
                </c:ext>
              </c:extLst>
            </c:dLbl>
            <c:dLbl>
              <c:idx val="1"/>
              <c:layout>
                <c:manualLayout>
                  <c:x val="1.4656616415410231E-2"/>
                  <c:y val="-4.55182072829131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60-4B45-99F4-99A2722438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('теп+ее+в'!$B$18,'теп+ее+в'!$C$18)</c:f>
              <c:strCache>
                <c:ptCount val="2"/>
                <c:pt idx="0">
                  <c:v>Навч. Корп., госп.споруди</c:v>
                </c:pt>
                <c:pt idx="1">
                  <c:v>Студмістечко</c:v>
                </c:pt>
              </c:strCache>
            </c:strRef>
          </c:cat>
          <c:val>
            <c:numRef>
              <c:f>'теп+ее+в'!$B$20:$C$20</c:f>
              <c:numCache>
                <c:formatCode>0</c:formatCode>
                <c:ptCount val="2"/>
                <c:pt idx="0">
                  <c:v>124.73859175999998</c:v>
                </c:pt>
                <c:pt idx="1">
                  <c:v>352.83241969999995</c:v>
                </c:pt>
              </c:numCache>
            </c:numRef>
          </c:val>
          <c:extLst>
            <c:ext xmlns:c16="http://schemas.microsoft.com/office/drawing/2014/chart" uri="{C3380CC4-5D6E-409C-BE32-E72D297353CC}">
              <c16:uniqueId val="{00000004-7660-4B45-99F4-99A2722438B9}"/>
            </c:ext>
          </c:extLst>
        </c:ser>
        <c:ser>
          <c:idx val="2"/>
          <c:order val="2"/>
          <c:tx>
            <c:strRef>
              <c:f>'теп+ее+в'!$A$21</c:f>
              <c:strCache>
                <c:ptCount val="1"/>
                <c:pt idx="0">
                  <c:v>2024</c:v>
                </c:pt>
              </c:strCache>
            </c:strRef>
          </c:tx>
          <c:spPr>
            <a:solidFill>
              <a:schemeClr val="accent1"/>
            </a:solidFill>
            <a:ln>
              <a:noFill/>
            </a:ln>
            <a:effectLst/>
            <a:sp3d/>
          </c:spPr>
          <c:invertIfNegative val="0"/>
          <c:dLbls>
            <c:dLbl>
              <c:idx val="0"/>
              <c:layout>
                <c:manualLayout>
                  <c:x val="1.8844303538690751E-2"/>
                  <c:y val="-5.6022271113169743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extLst>
                <c:ext xmlns:c15="http://schemas.microsoft.com/office/drawing/2012/chart" uri="{CE6537A1-D6FC-4f65-9D91-7224C49458BB}">
                  <c15:layout>
                    <c:manualLayout>
                      <c:w val="4.1206030150753761E-2"/>
                      <c:h val="5.9471426365821908E-2"/>
                    </c:manualLayout>
                  </c15:layout>
                </c:ext>
                <c:ext xmlns:c16="http://schemas.microsoft.com/office/drawing/2014/chart" uri="{C3380CC4-5D6E-409C-BE32-E72D297353CC}">
                  <c16:uniqueId val="{00000005-7660-4B45-99F4-99A2722438B9}"/>
                </c:ext>
              </c:extLst>
            </c:dLbl>
            <c:dLbl>
              <c:idx val="1"/>
              <c:layout>
                <c:manualLayout>
                  <c:x val="2.093802345058611E-2"/>
                  <c:y val="-4.20168067226890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660-4B45-99F4-99A2722438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('теп+ее+в'!$B$18,'теп+ее+в'!$C$18)</c:f>
              <c:strCache>
                <c:ptCount val="2"/>
                <c:pt idx="0">
                  <c:v>Навч. Корп., госп.споруди</c:v>
                </c:pt>
                <c:pt idx="1">
                  <c:v>Студмістечко</c:v>
                </c:pt>
              </c:strCache>
            </c:strRef>
          </c:cat>
          <c:val>
            <c:numRef>
              <c:f>'теп+ее+в'!$B$21:$C$21</c:f>
              <c:numCache>
                <c:formatCode>0</c:formatCode>
                <c:ptCount val="2"/>
                <c:pt idx="0">
                  <c:v>107.70779091100005</c:v>
                </c:pt>
                <c:pt idx="1">
                  <c:v>359</c:v>
                </c:pt>
              </c:numCache>
            </c:numRef>
          </c:val>
          <c:extLst>
            <c:ext xmlns:c16="http://schemas.microsoft.com/office/drawing/2014/chart" uri="{C3380CC4-5D6E-409C-BE32-E72D297353CC}">
              <c16:uniqueId val="{00000007-7660-4B45-99F4-99A2722438B9}"/>
            </c:ext>
          </c:extLst>
        </c:ser>
        <c:dLbls>
          <c:showLegendKey val="0"/>
          <c:showVal val="1"/>
          <c:showCatName val="0"/>
          <c:showSerName val="0"/>
          <c:showPercent val="0"/>
          <c:showBubbleSize val="0"/>
        </c:dLbls>
        <c:gapWidth val="150"/>
        <c:shape val="box"/>
        <c:axId val="246128000"/>
        <c:axId val="246130176"/>
        <c:axId val="0"/>
      </c:bar3DChart>
      <c:catAx>
        <c:axId val="246128000"/>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uk-UA"/>
                  <a:t>м.куб.</a:t>
                </a:r>
              </a:p>
            </c:rich>
          </c:tx>
          <c:layout>
            <c:manualLayout>
              <c:xMode val="edge"/>
              <c:yMode val="edge"/>
              <c:x val="7.959828670913624E-2"/>
              <c:y val="6.8921623767617193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46130176"/>
        <c:crosses val="autoZero"/>
        <c:auto val="1"/>
        <c:lblAlgn val="ctr"/>
        <c:lblOffset val="100"/>
        <c:noMultiLvlLbl val="0"/>
      </c:catAx>
      <c:valAx>
        <c:axId val="24613017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24612800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uk-UA"/>
          </a:p>
        </c:txPr>
      </c:dTable>
      <c:spPr>
        <a:noFill/>
        <a:ln>
          <a:noFill/>
        </a:ln>
        <a:effectLst/>
      </c:spPr>
    </c:plotArea>
    <c:legend>
      <c:legendPos val="b"/>
      <c:layout>
        <c:manualLayout>
          <c:xMode val="edge"/>
          <c:yMode val="edge"/>
          <c:x val="0.206589457567804"/>
          <c:y val="7.0022789661148693E-2"/>
          <c:w val="0.28126531058617671"/>
          <c:h val="7.8125546806649168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DF5A5-285B-4C0B-8178-2FB9705BD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49</Pages>
  <Words>45849</Words>
  <Characters>26135</Characters>
  <Application>Microsoft Office Word</Application>
  <DocSecurity>0</DocSecurity>
  <Lines>217</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Company>
  <LinksUpToDate>false</LinksUpToDate>
  <CharactersWithSpaces>71841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Alena</dc:creator>
  <cp:lastModifiedBy>Дмитро Яценко</cp:lastModifiedBy>
  <cp:revision>6</cp:revision>
  <cp:lastPrinted>2025-03-24T12:34:00Z</cp:lastPrinted>
  <dcterms:created xsi:type="dcterms:W3CDTF">2025-04-03T10:13:00Z</dcterms:created>
  <dcterms:modified xsi:type="dcterms:W3CDTF">2025-04-03T14:28:00Z</dcterms:modified>
</cp:coreProperties>
</file>