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19316" w14:textId="77777777" w:rsidR="00D418C6" w:rsidRPr="00461F59" w:rsidRDefault="00D418C6" w:rsidP="00D418C6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r w:rsidRPr="00461F5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Додаток 4</w:t>
      </w:r>
    </w:p>
    <w:p w14:paraId="4EF010B8" w14:textId="77777777" w:rsidR="00461F59" w:rsidRDefault="0005351D" w:rsidP="00D418C6">
      <w:pPr>
        <w:keepNext/>
        <w:keepLines/>
        <w:spacing w:after="0"/>
        <w:ind w:firstLine="720"/>
        <w:jc w:val="right"/>
        <w:outlineLvl w:val="3"/>
        <w:rPr>
          <w:rFonts w:ascii="Times New Roman" w:hAnsi="Times New Roman"/>
          <w:sz w:val="28"/>
          <w:szCs w:val="28"/>
          <w:lang w:val="uk-UA"/>
        </w:rPr>
      </w:pPr>
      <w:r w:rsidRPr="00461F59">
        <w:rPr>
          <w:rFonts w:ascii="Times New Roman" w:hAnsi="Times New Roman"/>
          <w:sz w:val="28"/>
          <w:szCs w:val="28"/>
          <w:lang w:val="uk-UA"/>
        </w:rPr>
        <w:t xml:space="preserve">до наказу </w:t>
      </w:r>
      <w:r w:rsidR="00D418C6" w:rsidRPr="00461F59">
        <w:rPr>
          <w:rFonts w:ascii="Times New Roman" w:hAnsi="Times New Roman"/>
          <w:sz w:val="28"/>
          <w:szCs w:val="28"/>
          <w:lang w:val="uk-UA"/>
        </w:rPr>
        <w:t xml:space="preserve">«Про затвердження положень про навчально-науковий центр інноваційного моніторингу якості освіти КПІ ім. Ігоря Сікорського </w:t>
      </w:r>
    </w:p>
    <w:p w14:paraId="3B54AF13" w14:textId="342D750C" w:rsidR="00D418C6" w:rsidRPr="00461F59" w:rsidRDefault="00D418C6" w:rsidP="00D418C6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r w:rsidRPr="00461F59">
        <w:rPr>
          <w:rFonts w:ascii="Times New Roman" w:hAnsi="Times New Roman"/>
          <w:sz w:val="28"/>
          <w:szCs w:val="28"/>
          <w:lang w:val="uk-UA"/>
        </w:rPr>
        <w:t>та його структурні підрозділи»</w:t>
      </w:r>
    </w:p>
    <w:p w14:paraId="3ACD3DF3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6ECE6925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7FA4906C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6745734C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6E651262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367F2965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4763E1D4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5DDB6F8F" w14:textId="77777777" w:rsid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4653B038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139C2412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ПОЛОЖЕННЯ </w:t>
      </w:r>
    </w:p>
    <w:p w14:paraId="68208434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ПРО АНАЛІТИЧНИЙ ВІДДІЛ ТЕСТУВАННЯ ТА МОНІТОРИНГУ ЗНАНЬ</w:t>
      </w:r>
    </w:p>
    <w:p w14:paraId="20DCE3B8" w14:textId="77777777" w:rsidR="00461F59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НАВЧАЛЬНО-НАУКОВОГО ЦЕНТРУ </w:t>
      </w:r>
    </w:p>
    <w:p w14:paraId="427CAB89" w14:textId="6ABE47FF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ІННОВАЦІЙНОГО МОНІТОРИНГУ ЯКОСТІ ОСВІТИ </w:t>
      </w:r>
    </w:p>
    <w:p w14:paraId="43CD8F25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НАЦІОНАЛЬНОГО ТЕХНІЧНОГО УНІВЕРСИТЕТУ УКРАЇНИ </w:t>
      </w:r>
    </w:p>
    <w:p w14:paraId="3FF95941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«КИЇВСЬКИЙ ПОЛІТЕХНІЧНИЙ ІНСТИТУТ </w:t>
      </w:r>
    </w:p>
    <w:p w14:paraId="5BE1F225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ІМЕНІ ІГОРЯ СІКОРСЬКОГО»</w:t>
      </w:r>
    </w:p>
    <w:p w14:paraId="061365FD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13C47A5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0954946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A28F572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05CE95D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7714B30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05E1EF9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5D6F097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1D8C003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34B0B81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1053A97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0A58DD1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A3E7865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99DA2FE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F82BE1E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5C4688E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AEBD964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4FFA7F2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EDAC7DA" w14:textId="77777777" w:rsidR="00D418C6" w:rsidRDefault="00D418C6" w:rsidP="00D418C6">
      <w:pPr>
        <w:keepNext/>
        <w:keepLines/>
        <w:spacing w:after="0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A31E756" w14:textId="77777777" w:rsidR="00D418C6" w:rsidRPr="00D418C6" w:rsidRDefault="00D418C6" w:rsidP="00D418C6">
      <w:pPr>
        <w:keepNext/>
        <w:keepLines/>
        <w:spacing w:after="0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784B2B9" w14:textId="77777777" w:rsidR="00D418C6" w:rsidRPr="00D418C6" w:rsidRDefault="00D418C6" w:rsidP="00D418C6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КИЇВ 2025</w:t>
      </w:r>
    </w:p>
    <w:p w14:paraId="28C92CF0" w14:textId="77777777" w:rsidR="00D418C6" w:rsidRPr="00D418C6" w:rsidRDefault="00D418C6" w:rsidP="00D418C6">
      <w:pPr>
        <w:spacing w:after="0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  <w:br w:type="page"/>
      </w:r>
    </w:p>
    <w:p w14:paraId="48CDC2D6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1. ЗАГАЛЬНІ ПОЛОЖЕННЯ</w:t>
      </w:r>
    </w:p>
    <w:p w14:paraId="18B868CE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Це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статус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аналітичного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тестування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Національного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технічного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університету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«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Київський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політехнічний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імені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» (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).</w:t>
      </w:r>
    </w:p>
    <w:p w14:paraId="7599713D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Рішення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реорганізацію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ліквідацію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приймається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Вченою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радою КПІ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вводиться 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</w:t>
      </w:r>
      <w:proofErr w:type="gram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 порядку</w:t>
      </w:r>
      <w:proofErr w:type="gram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умовах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передбачених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lang w:val="ru-RU"/>
        </w:rPr>
        <w:t>.</w:t>
      </w:r>
    </w:p>
    <w:p w14:paraId="1A9A192A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своїй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керується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Конституцією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законами та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іншими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нормативно-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правовими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актами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нормативною базою </w:t>
      </w:r>
      <w:r w:rsidRPr="00D418C6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E07A3"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4C4183B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1.4.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Зміни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доповнення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затверджуються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11E25D36" w14:textId="77777777" w:rsidR="00D418C6" w:rsidRPr="00D418C6" w:rsidRDefault="00D418C6" w:rsidP="00D418C6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341EA8ED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2.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ОСНОВНІ ЗАВДАННЯ ВІДДІЛУ</w:t>
      </w:r>
    </w:p>
    <w:p w14:paraId="17434A71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2.1</w:t>
      </w:r>
      <w:r w:rsidRPr="00D418C6">
        <w:rPr>
          <w:rFonts w:ascii="Times New Roman" w:hAnsi="Times New Roman"/>
          <w:sz w:val="28"/>
          <w:szCs w:val="28"/>
          <w:lang w:val="ru-RU"/>
        </w:rPr>
        <w:t>.</w:t>
      </w:r>
      <w:r w:rsidRPr="00432137">
        <w:rPr>
          <w:rFonts w:ascii="Times New Roman" w:hAnsi="Times New Roman"/>
          <w:sz w:val="28"/>
          <w:szCs w:val="28"/>
        </w:rPr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систематичного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незалежного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комплексного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моніторингу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якості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підготовки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фахівців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формування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цій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основі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рекомендацій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покращення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усіх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складових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освітнього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процесу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>.</w:t>
      </w:r>
    </w:p>
    <w:p w14:paraId="0B8B8953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418C6">
        <w:rPr>
          <w:rFonts w:ascii="Times New Roman" w:hAnsi="Times New Roman"/>
          <w:sz w:val="28"/>
          <w:szCs w:val="28"/>
          <w:lang w:val="ru-RU"/>
        </w:rPr>
        <w:t>2.2.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систематичного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ректорського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контролю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залишкових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знань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та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залишкових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шкільних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знань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першокурсників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>.</w:t>
      </w:r>
    </w:p>
    <w:p w14:paraId="031FF871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418C6">
        <w:rPr>
          <w:rFonts w:ascii="Times New Roman" w:hAnsi="Times New Roman"/>
          <w:sz w:val="28"/>
          <w:szCs w:val="28"/>
          <w:lang w:val="ru-RU"/>
        </w:rPr>
        <w:t xml:space="preserve">2.3.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комплексу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адаптаційних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коригувальних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курсів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>.</w:t>
      </w:r>
    </w:p>
    <w:p w14:paraId="7C8ABEDE" w14:textId="77777777" w:rsidR="00D418C6" w:rsidRPr="00D418C6" w:rsidRDefault="00D418C6" w:rsidP="00D418C6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1C95737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3.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ФУНКЦІЇ ВІДДІЛУ</w:t>
      </w:r>
    </w:p>
    <w:p w14:paraId="5423C09B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нього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7AA0DC3D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3.1.</w:t>
      </w:r>
      <w:r w:rsidRPr="00432137">
        <w:rPr>
          <w:rFonts w:ascii="Times New Roman" w:eastAsia="Times New Roman" w:hAnsi="Times New Roman"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проводить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захист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індивідуальних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атестаційних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робіт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підготовчих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із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кожного предмету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впродовж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року;</w:t>
      </w:r>
    </w:p>
    <w:p w14:paraId="082DF983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3.2.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проводить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очний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контроль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усіх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предметів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формі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підсумкових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атестаційних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контрольних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робіт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6C9D90D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3.3.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щосеместровий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комплексний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фахівців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всіма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спеціальностями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898A5FB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3.4.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навчально-науковим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інститутам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факультетам і кафедрам КПІ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узагальнені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аналітичні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матеріали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результатами кожного туру комплексного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3247B5B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3.5.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досліджує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сфері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напрямами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99D1E7C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3.6.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перевірку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рівня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навичок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із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переліку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вступних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випробувань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вступників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перший курс;</w:t>
      </w:r>
    </w:p>
    <w:p w14:paraId="4BA75F60" w14:textId="0D3531C1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3.7.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атестацію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системи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</w:t>
      </w:r>
      <w:r w:rsidR="00D4225B">
        <w:rPr>
          <w:rFonts w:ascii="Times New Roman" w:eastAsia="Times New Roman" w:hAnsi="Times New Roman"/>
          <w:bCs/>
          <w:sz w:val="28"/>
          <w:szCs w:val="28"/>
          <w:lang w:val="ru-RU"/>
        </w:rPr>
        <w:t>вузівської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із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загальноосвітніх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предметів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F02C807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3.8.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методичне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супроводження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впровадження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комплексно-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цільових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програм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освітній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процес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8C0B2CC" w14:textId="77777777" w:rsidR="00D418C6" w:rsidRPr="00D418C6" w:rsidRDefault="00D418C6" w:rsidP="00D418C6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7398187E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4.</w:t>
      </w:r>
      <w:r w:rsidRPr="009B19A0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СТРУКТУРА Й ОРГАНИ УПРАВЛІННЯ ВІДДІЛУ</w:t>
      </w:r>
    </w:p>
    <w:p w14:paraId="2CF0988E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4.1.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входить до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(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центр). </w:t>
      </w:r>
    </w:p>
    <w:p w14:paraId="25193FF4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4.2.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відділом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начальник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4B7283D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4.3.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Начальник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підпорядкований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директору центру 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діє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підставі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яких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18F99A2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4.4.</w:t>
      </w:r>
      <w:r w:rsidRPr="009B19A0">
        <w:rPr>
          <w:rFonts w:ascii="Times New Roman" w:eastAsia="Times New Roman" w:hAnsi="Times New Roman"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період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тимчасової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відсутності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начальника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виконує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особа,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призначена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4D059DCA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6B83223A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ПОВНОВАЖЕННЯ НАЧАЛЬНИКА ВІДДІЛУ</w:t>
      </w:r>
    </w:p>
    <w:p w14:paraId="20C4EEBA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відділом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звітує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перед директором центру про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</w:p>
    <w:p w14:paraId="3E071F86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5.2.</w:t>
      </w:r>
      <w:r w:rsidRPr="00106DEA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Розподіляє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посадові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функціональні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Завдання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права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чинним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Правилами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2513C3C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контроль за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роботою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1809A7E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6DB3C5A9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кожному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робочому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місці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належних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гарантованих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4B2E832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положень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осіб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інвалідністю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E828D1E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Статуту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бази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й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Колективного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договору КПІ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16CB89F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своєчасне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ознайомлення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Правилами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Колективним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договором 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програмою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, Кодексом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честі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2F3AE5C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захист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974F058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перепідготовку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підвищення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кваліфікації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6350941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5.4.7.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трудової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фінансової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BB0DFAD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5.5.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Вживає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418C6">
        <w:rPr>
          <w:lang w:val="ru-RU"/>
        </w:rPr>
        <w:t xml:space="preserve"> 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запобігання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конфлікту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проявам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корупційних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правопорушень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B81BA40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5.6.</w:t>
      </w:r>
      <w:r w:rsidRPr="009A6891">
        <w:rPr>
          <w:rFonts w:ascii="Times New Roman" w:eastAsia="Times New Roman" w:hAnsi="Times New Roman"/>
          <w:bCs/>
          <w:spacing w:val="-4"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Надає</w:t>
      </w:r>
      <w:proofErr w:type="spellEnd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пропозиції</w:t>
      </w:r>
      <w:proofErr w:type="spellEnd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директору центру </w:t>
      </w:r>
      <w:proofErr w:type="spellStart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щодо</w:t>
      </w:r>
      <w:proofErr w:type="spellEnd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вдосконалення</w:t>
      </w:r>
      <w:proofErr w:type="spellEnd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управління</w:t>
      </w:r>
      <w:proofErr w:type="spellEnd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роботи</w:t>
      </w:r>
      <w:proofErr w:type="spellEnd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.</w:t>
      </w:r>
    </w:p>
    <w:p w14:paraId="6AD31140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Вносить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порядку, про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посади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звільнення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посад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заохочення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накладення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дисциплінарних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стягнень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E49A296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5.8.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інформує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директора центру про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виявлені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порушення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9EF2258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5.9.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Візує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підписує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межах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605593E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5.10.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юридичним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бере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відповідей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звернення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публічну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63D801C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5.11.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Начальник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має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право:</w:t>
      </w:r>
    </w:p>
    <w:p w14:paraId="20686AD2" w14:textId="1ADD0364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5.11.1.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одержувати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461F59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="00461F5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необхідні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0D6BA0D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5.11.2.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ініціювати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проводити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наради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брати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обговоренні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рішень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8AC74AB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5.11.3.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вносити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удосконалення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розробки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актів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418C6">
        <w:rPr>
          <w:rFonts w:ascii="Times New Roman" w:hAnsi="Times New Roman"/>
          <w:sz w:val="28"/>
          <w:szCs w:val="28"/>
          <w:lang w:val="ru-RU"/>
        </w:rPr>
        <w:t>КПІ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>.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B46E9"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інших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належать до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компетенції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B0485D4" w14:textId="0E55F3D4" w:rsidR="00D418C6" w:rsidRPr="00D418C6" w:rsidRDefault="00D418C6" w:rsidP="00D418C6">
      <w:pPr>
        <w:keepNext/>
        <w:keepLines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5.12.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нерозголошення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даних</w:t>
      </w:r>
      <w:proofErr w:type="spellEnd"/>
      <w:r w:rsidR="00461F59">
        <w:rPr>
          <w:rFonts w:ascii="Times New Roman" w:eastAsia="Times New Roman" w:hAnsi="Times New Roman"/>
          <w:bCs/>
          <w:sz w:val="28"/>
          <w:szCs w:val="28"/>
          <w:lang w:val="ru-RU"/>
        </w:rPr>
        <w:t>,</w:t>
      </w: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були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довірені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професійних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службових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</w:p>
    <w:p w14:paraId="778F21AE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Несе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відповідальність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за:</w:t>
      </w:r>
    </w:p>
    <w:p w14:paraId="490C003A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5.13.1.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організацію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функцій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C71A030" w14:textId="77777777" w:rsidR="00D418C6" w:rsidRP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5.13.2.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достовірність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надання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звітності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результатами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затверджених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планів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E1B3996" w14:textId="77777777" w:rsidR="00D418C6" w:rsidRPr="00461F59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5.14.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іншу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сфері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визначених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розпорядчими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документами </w:t>
      </w:r>
      <w:r w:rsidRPr="00D418C6">
        <w:rPr>
          <w:rFonts w:ascii="Times New Roman" w:hAnsi="Times New Roman"/>
          <w:sz w:val="28"/>
          <w:szCs w:val="28"/>
          <w:lang w:val="ru-RU"/>
        </w:rPr>
        <w:t>КПІ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D418C6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418C6">
        <w:rPr>
          <w:rFonts w:ascii="Times New Roman" w:hAnsi="Times New Roman"/>
          <w:sz w:val="28"/>
          <w:szCs w:val="28"/>
          <w:lang w:val="ru-RU"/>
        </w:rPr>
        <w:t>.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461F59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82B14">
        <w:t> </w:t>
      </w:r>
      <w:proofErr w:type="spellStart"/>
      <w:r w:rsidRPr="00461F59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461F5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 </w:t>
      </w:r>
    </w:p>
    <w:p w14:paraId="557D1BEA" w14:textId="77777777" w:rsidR="00D418C6" w:rsidRPr="00461F59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3BA4B37B" w14:textId="77777777" w:rsidR="00D418C6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6. 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3886367F" w14:textId="77777777" w:rsidR="00D418C6" w:rsidRPr="00AE07A3" w:rsidRDefault="00D418C6" w:rsidP="00D418C6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6.1.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Усі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несуть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відповідальність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згідно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з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законодавством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чи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неналежне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трудових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обов’язків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поставлених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достовірності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збереження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конфіденційності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недостовірне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ведення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обліку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складання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звітності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нормативних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актів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 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 w:rsidRPr="00AE07A3">
        <w:t> 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0FE5848D" w14:textId="77777777" w:rsid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7. 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731AC39A" w14:textId="77777777" w:rsidR="00D418C6" w:rsidRPr="00AE07A3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у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своїй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взаємодіє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структурними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 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отриманн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проє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документів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висновків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тощ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для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4CED57E" w14:textId="77777777" w:rsidR="00D418C6" w:rsidRPr="00417657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7.2. 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Конкретні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/>
          <w:bCs/>
          <w:sz w:val="28"/>
          <w:szCs w:val="28"/>
        </w:rPr>
        <w:t>вноваження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порядок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здійснення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взаємозв’язків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між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іншими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встановлюється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інструкціями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DE12800" w14:textId="77777777" w:rsid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1C8710C" w14:textId="77777777" w:rsidR="00D418C6" w:rsidRPr="00AE07A3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8. 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ВІДДІЛУ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14:paraId="31A5CCAD" w14:textId="77777777" w:rsidR="00D418C6" w:rsidRPr="00AE07A3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Джерел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фінансування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загальний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спеціальний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фонди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Державного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бюджету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України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0A9D14E" w14:textId="77777777" w:rsidR="00D418C6" w:rsidRPr="00D418C6" w:rsidRDefault="00D418C6" w:rsidP="00D418C6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8.2.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Штатний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розпис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затверджується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 й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погоджується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</w:t>
      </w:r>
      <w:proofErr w:type="spellEnd"/>
      <w:r w:rsidRPr="00D418C6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проректором.</w:t>
      </w:r>
    </w:p>
    <w:p w14:paraId="4DCF699D" w14:textId="77777777" w:rsidR="00D418C6" w:rsidRPr="00D418C6" w:rsidRDefault="00D418C6" w:rsidP="00D418C6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2913826E" w14:textId="77777777" w:rsidR="00D418C6" w:rsidRPr="00D418C6" w:rsidRDefault="00D418C6" w:rsidP="00D418C6">
      <w:pPr>
        <w:keepNext/>
        <w:keepLines/>
        <w:spacing w:after="0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6C7F79FE" w14:textId="77777777" w:rsidR="00D418C6" w:rsidRPr="00397732" w:rsidRDefault="00D418C6" w:rsidP="00D418C6">
      <w:pPr>
        <w:keepNext/>
        <w:keepLines/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Ректор</w:t>
      </w:r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</w:t>
      </w:r>
      <w:proofErr w:type="spellStart"/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Анатолій</w:t>
      </w:r>
      <w:proofErr w:type="spellEnd"/>
      <w:r w:rsidRPr="003977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МЕЛЬНИЧЕНКО</w:t>
      </w:r>
    </w:p>
    <w:p w14:paraId="717802C7" w14:textId="77777777" w:rsidR="00725385" w:rsidRDefault="00725385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40F6FBA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F3DE78B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4E8A973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CB94E42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BFC1DA2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20999CF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55E5864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F71C506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AA06912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6EBB4FA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B8AA1B4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06A49C9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9D8439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DE6879A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FECF364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0421200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1B97F90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45F90EE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147B73B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74D11D3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2B198C2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23E05E6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074FD9A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331EDDD" w14:textId="77777777" w:rsidR="00355D5C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355D5C" w:rsidSect="00461F59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C8"/>
    <w:rsid w:val="00001B14"/>
    <w:rsid w:val="00051DA5"/>
    <w:rsid w:val="0005351D"/>
    <w:rsid w:val="00084516"/>
    <w:rsid w:val="00085A1A"/>
    <w:rsid w:val="000B3100"/>
    <w:rsid w:val="000C3A35"/>
    <w:rsid w:val="000D0E2E"/>
    <w:rsid w:val="00100F7E"/>
    <w:rsid w:val="00122E8B"/>
    <w:rsid w:val="00132D65"/>
    <w:rsid w:val="00171ABC"/>
    <w:rsid w:val="001A61AA"/>
    <w:rsid w:val="001B2ED3"/>
    <w:rsid w:val="001B3D05"/>
    <w:rsid w:val="001E0383"/>
    <w:rsid w:val="001F56BA"/>
    <w:rsid w:val="00247079"/>
    <w:rsid w:val="0028264F"/>
    <w:rsid w:val="00285981"/>
    <w:rsid w:val="00296D78"/>
    <w:rsid w:val="00297729"/>
    <w:rsid w:val="002A751F"/>
    <w:rsid w:val="002B04A3"/>
    <w:rsid w:val="002F0FFA"/>
    <w:rsid w:val="00304B19"/>
    <w:rsid w:val="003134FA"/>
    <w:rsid w:val="0034392B"/>
    <w:rsid w:val="003455AE"/>
    <w:rsid w:val="00355D5C"/>
    <w:rsid w:val="00360C4B"/>
    <w:rsid w:val="00364338"/>
    <w:rsid w:val="00397732"/>
    <w:rsid w:val="00397A7E"/>
    <w:rsid w:val="003A589D"/>
    <w:rsid w:val="003D328C"/>
    <w:rsid w:val="003E40BE"/>
    <w:rsid w:val="00413160"/>
    <w:rsid w:val="00443943"/>
    <w:rsid w:val="004538CD"/>
    <w:rsid w:val="00460C18"/>
    <w:rsid w:val="00461F59"/>
    <w:rsid w:val="00464483"/>
    <w:rsid w:val="004656A4"/>
    <w:rsid w:val="0047447A"/>
    <w:rsid w:val="00480FC5"/>
    <w:rsid w:val="004A50DB"/>
    <w:rsid w:val="004E54DD"/>
    <w:rsid w:val="004F3C03"/>
    <w:rsid w:val="0052434E"/>
    <w:rsid w:val="00525AF1"/>
    <w:rsid w:val="005507DB"/>
    <w:rsid w:val="00567855"/>
    <w:rsid w:val="005B6E2B"/>
    <w:rsid w:val="005E1E93"/>
    <w:rsid w:val="00620482"/>
    <w:rsid w:val="00624186"/>
    <w:rsid w:val="00634336"/>
    <w:rsid w:val="0064357E"/>
    <w:rsid w:val="00646284"/>
    <w:rsid w:val="00646C7E"/>
    <w:rsid w:val="00661254"/>
    <w:rsid w:val="00664AF0"/>
    <w:rsid w:val="0067068D"/>
    <w:rsid w:val="00680BBC"/>
    <w:rsid w:val="006B77FA"/>
    <w:rsid w:val="006D380B"/>
    <w:rsid w:val="006D47AC"/>
    <w:rsid w:val="006E2BC2"/>
    <w:rsid w:val="00711792"/>
    <w:rsid w:val="007250F6"/>
    <w:rsid w:val="00725385"/>
    <w:rsid w:val="007270C0"/>
    <w:rsid w:val="00734CB0"/>
    <w:rsid w:val="00743B67"/>
    <w:rsid w:val="00764899"/>
    <w:rsid w:val="007648B4"/>
    <w:rsid w:val="00791E4D"/>
    <w:rsid w:val="0079386E"/>
    <w:rsid w:val="00797FA8"/>
    <w:rsid w:val="007C0089"/>
    <w:rsid w:val="00833066"/>
    <w:rsid w:val="008349C3"/>
    <w:rsid w:val="00844863"/>
    <w:rsid w:val="008A2455"/>
    <w:rsid w:val="008B5756"/>
    <w:rsid w:val="008C003C"/>
    <w:rsid w:val="008D09A9"/>
    <w:rsid w:val="008F6488"/>
    <w:rsid w:val="0090695D"/>
    <w:rsid w:val="00916099"/>
    <w:rsid w:val="00925B63"/>
    <w:rsid w:val="00937D8A"/>
    <w:rsid w:val="00966D6D"/>
    <w:rsid w:val="00967A83"/>
    <w:rsid w:val="0097574F"/>
    <w:rsid w:val="009A3172"/>
    <w:rsid w:val="009A7325"/>
    <w:rsid w:val="009C6EE0"/>
    <w:rsid w:val="009D2FB3"/>
    <w:rsid w:val="00A144A4"/>
    <w:rsid w:val="00A16070"/>
    <w:rsid w:val="00A204DC"/>
    <w:rsid w:val="00A21B27"/>
    <w:rsid w:val="00A244C8"/>
    <w:rsid w:val="00A42D35"/>
    <w:rsid w:val="00A55F39"/>
    <w:rsid w:val="00A5690F"/>
    <w:rsid w:val="00A60923"/>
    <w:rsid w:val="00A6168E"/>
    <w:rsid w:val="00AC25AD"/>
    <w:rsid w:val="00AC7430"/>
    <w:rsid w:val="00AD3706"/>
    <w:rsid w:val="00B04DDC"/>
    <w:rsid w:val="00B16A91"/>
    <w:rsid w:val="00B2668F"/>
    <w:rsid w:val="00B36F47"/>
    <w:rsid w:val="00B44822"/>
    <w:rsid w:val="00B547B8"/>
    <w:rsid w:val="00B9428E"/>
    <w:rsid w:val="00B9786C"/>
    <w:rsid w:val="00BB4747"/>
    <w:rsid w:val="00BC729B"/>
    <w:rsid w:val="00BD06AB"/>
    <w:rsid w:val="00BF01CE"/>
    <w:rsid w:val="00C01E1C"/>
    <w:rsid w:val="00C32428"/>
    <w:rsid w:val="00C51D80"/>
    <w:rsid w:val="00C76BEB"/>
    <w:rsid w:val="00C83579"/>
    <w:rsid w:val="00C946E1"/>
    <w:rsid w:val="00CA0FE9"/>
    <w:rsid w:val="00CB5C15"/>
    <w:rsid w:val="00CD2EEC"/>
    <w:rsid w:val="00CD76FD"/>
    <w:rsid w:val="00D024A2"/>
    <w:rsid w:val="00D06AC7"/>
    <w:rsid w:val="00D23E8D"/>
    <w:rsid w:val="00D418C6"/>
    <w:rsid w:val="00D4225B"/>
    <w:rsid w:val="00D4430D"/>
    <w:rsid w:val="00D53AF0"/>
    <w:rsid w:val="00D67052"/>
    <w:rsid w:val="00D707B0"/>
    <w:rsid w:val="00D82A9C"/>
    <w:rsid w:val="00D87116"/>
    <w:rsid w:val="00D90D92"/>
    <w:rsid w:val="00DC181F"/>
    <w:rsid w:val="00DC4D9F"/>
    <w:rsid w:val="00DC6FD8"/>
    <w:rsid w:val="00DE52B7"/>
    <w:rsid w:val="00DF2255"/>
    <w:rsid w:val="00E05272"/>
    <w:rsid w:val="00E0750D"/>
    <w:rsid w:val="00E27B14"/>
    <w:rsid w:val="00E82A35"/>
    <w:rsid w:val="00E86D33"/>
    <w:rsid w:val="00EA30AC"/>
    <w:rsid w:val="00EC22F8"/>
    <w:rsid w:val="00ED11A5"/>
    <w:rsid w:val="00EE3088"/>
    <w:rsid w:val="00EF315E"/>
    <w:rsid w:val="00F62234"/>
    <w:rsid w:val="00F864D4"/>
    <w:rsid w:val="00FC52D2"/>
    <w:rsid w:val="00FD26C6"/>
    <w:rsid w:val="00FE0158"/>
    <w:rsid w:val="00FE3BF6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5DDE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4C8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4C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CD76F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D76FD"/>
    <w:pPr>
      <w:widowControl w:val="0"/>
      <w:spacing w:after="8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2"/>
    <w:basedOn w:val="a"/>
    <w:rsid w:val="00CD76FD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/>
      <w:sz w:val="26"/>
      <w:szCs w:val="26"/>
      <w:lang w:val="ru-RU"/>
    </w:rPr>
  </w:style>
  <w:style w:type="table" w:styleId="a4">
    <w:name w:val="Table Grid"/>
    <w:basedOn w:val="a1"/>
    <w:uiPriority w:val="59"/>
    <w:rsid w:val="00ED1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(10)_"/>
    <w:link w:val="100"/>
    <w:uiPriority w:val="99"/>
    <w:rsid w:val="00B547B8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B547B8"/>
    <w:rPr>
      <w:rFonts w:ascii="Times New Roman" w:hAnsi="Times New Roman"/>
      <w:b/>
      <w:bCs/>
      <w:spacing w:val="70"/>
      <w:sz w:val="26"/>
      <w:szCs w:val="26"/>
      <w:shd w:val="clear" w:color="auto" w:fill="FFFFFF"/>
    </w:rPr>
  </w:style>
  <w:style w:type="character" w:customStyle="1" w:styleId="614pt">
    <w:name w:val="Основной текст (6) + 14 pt"/>
    <w:aliases w:val="Не полужирный,Интервал 0 pt1"/>
    <w:uiPriority w:val="99"/>
    <w:rsid w:val="00B547B8"/>
    <w:rPr>
      <w:rFonts w:ascii="Times New Roman" w:hAnsi="Times New Roman" w:cs="Times New Roman"/>
      <w:b w:val="0"/>
      <w:bCs w:val="0"/>
      <w:spacing w:val="0"/>
      <w:sz w:val="28"/>
      <w:szCs w:val="28"/>
      <w:u w:val="none"/>
    </w:rPr>
  </w:style>
  <w:style w:type="paragraph" w:customStyle="1" w:styleId="100">
    <w:name w:val="Основной текст (10)"/>
    <w:basedOn w:val="a"/>
    <w:link w:val="10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sz w:val="30"/>
      <w:szCs w:val="30"/>
      <w:lang w:val="uk-UA"/>
    </w:rPr>
  </w:style>
  <w:style w:type="paragraph" w:customStyle="1" w:styleId="60">
    <w:name w:val="Основной текст (6)"/>
    <w:basedOn w:val="a"/>
    <w:link w:val="6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b/>
      <w:bCs/>
      <w:spacing w:val="70"/>
      <w:sz w:val="26"/>
      <w:szCs w:val="26"/>
      <w:lang w:val="uk-UA"/>
    </w:rPr>
  </w:style>
  <w:style w:type="paragraph" w:styleId="a5">
    <w:name w:val="No Spacing"/>
    <w:uiPriority w:val="1"/>
    <w:qFormat/>
    <w:rsid w:val="00B547B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styleId="a6">
    <w:name w:val="Hyperlink"/>
    <w:uiPriority w:val="99"/>
    <w:unhideWhenUsed/>
    <w:rsid w:val="00001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5</Pages>
  <Words>4943</Words>
  <Characters>2818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Наталія</cp:lastModifiedBy>
  <cp:revision>160</cp:revision>
  <dcterms:created xsi:type="dcterms:W3CDTF">2025-02-14T08:30:00Z</dcterms:created>
  <dcterms:modified xsi:type="dcterms:W3CDTF">2025-03-18T15:04:00Z</dcterms:modified>
</cp:coreProperties>
</file>