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FD86B" w14:textId="6765B5DF" w:rsidR="001150FC" w:rsidRPr="00D31BCE" w:rsidRDefault="005D22B6" w:rsidP="00D31BCE">
      <w:pPr>
        <w:keepNext/>
        <w:keepLines/>
        <w:spacing w:after="0" w:line="276" w:lineRule="auto"/>
        <w:jc w:val="right"/>
        <w:outlineLvl w:val="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>Додаток</w:t>
      </w:r>
      <w:r w:rsid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2</w:t>
      </w:r>
    </w:p>
    <w:p w14:paraId="64CBB890" w14:textId="77777777" w:rsidR="009F6F25" w:rsidRDefault="005D22B6" w:rsidP="00D31BCE">
      <w:pPr>
        <w:keepNext/>
        <w:keepLines/>
        <w:spacing w:after="0" w:line="276" w:lineRule="auto"/>
        <w:jc w:val="right"/>
        <w:outlineLvl w:val="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>до наказу «</w:t>
      </w:r>
      <w:r w:rsidR="00D31BCE"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 зміни в організаційній структурі </w:t>
      </w:r>
    </w:p>
    <w:p w14:paraId="689C9658" w14:textId="77777777" w:rsidR="009F6F25" w:rsidRDefault="00D31BCE" w:rsidP="00D31BCE">
      <w:pPr>
        <w:keepNext/>
        <w:keepLines/>
        <w:spacing w:after="0" w:line="276" w:lineRule="auto"/>
        <w:jc w:val="right"/>
        <w:outlineLvl w:val="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навчально-наукового інституту енергозбереження </w:t>
      </w:r>
    </w:p>
    <w:p w14:paraId="65AE7D40" w14:textId="7674598E" w:rsidR="001150FC" w:rsidRPr="00D31BCE" w:rsidRDefault="00D31BCE" w:rsidP="00D31BCE">
      <w:pPr>
        <w:keepNext/>
        <w:keepLines/>
        <w:spacing w:after="0" w:line="276" w:lineRule="auto"/>
        <w:jc w:val="right"/>
        <w:outlineLvl w:val="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>та енергоменеджменту КПІ ім. Ігоря Сікорського</w:t>
      </w:r>
      <w:r w:rsidR="005D22B6" w:rsidRPr="00D31BCE">
        <w:rPr>
          <w:rFonts w:ascii="Times New Roman" w:eastAsia="Times New Roman" w:hAnsi="Times New Roman"/>
          <w:bCs/>
          <w:sz w:val="28"/>
          <w:szCs w:val="28"/>
          <w:lang w:val="uk-UA"/>
        </w:rPr>
        <w:t>»</w:t>
      </w:r>
    </w:p>
    <w:p w14:paraId="7207EE2B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3548D35E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45E19EC8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7B952C21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4CAE726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7126BB5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38BABC7F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6EDE2163" w14:textId="77777777" w:rsidR="00D678C8" w:rsidRPr="00366C91" w:rsidRDefault="00D678C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5AB3B738" w14:textId="77777777" w:rsidR="002F6CFC" w:rsidRPr="00366C91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ПОЛОЖЕННЯ </w:t>
      </w:r>
    </w:p>
    <w:p w14:paraId="3B88BAAF" w14:textId="77777777" w:rsidR="002F6CFC" w:rsidRPr="00366C91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ПРО </w:t>
      </w:r>
      <w:r w:rsidR="002F6CFC"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НАВЧАЛЬНО-НАУКОВУ ЛАБОРАТОРІЮ </w:t>
      </w:r>
    </w:p>
    <w:p w14:paraId="076E8F2A" w14:textId="77777777" w:rsidR="000B7463" w:rsidRPr="00366C91" w:rsidRDefault="000B7463" w:rsidP="0009664B">
      <w:pPr>
        <w:keepNext/>
        <w:keepLines/>
        <w:spacing w:after="0"/>
        <w:jc w:val="center"/>
        <w:outlineLvl w:val="3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7B725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ТЕРМОМОЛЕ</w:t>
      </w:r>
      <w:r w:rsidR="0009664B" w:rsidRPr="007B725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К</w:t>
      </w:r>
      <w:r w:rsidRPr="007B725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УЛЯРНОЇ Е</w:t>
      </w:r>
      <w:r w:rsidRPr="00366C9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НЕРГЕТИКИ, БІОПАЛИВНИХ І ВОДНЕВИХ ТЕХНОЛОГІЙ</w:t>
      </w:r>
    </w:p>
    <w:p w14:paraId="3776EB97" w14:textId="77777777" w:rsidR="0009664B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НАВЧАЛЬНО-НАУКОВОГО ІНСТИТУТУ </w:t>
      </w:r>
    </w:p>
    <w:p w14:paraId="6838D592" w14:textId="77777777" w:rsidR="00AF3468" w:rsidRPr="00366C91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ЕНЕРГОЗБЕРЕЖЕННЯ ТА ЕНЕРГОМЕНЕДЖМЕНТУ</w:t>
      </w:r>
    </w:p>
    <w:p w14:paraId="67663A72" w14:textId="77777777" w:rsidR="002F6CFC" w:rsidRPr="00366C91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</w:t>
      </w:r>
    </w:p>
    <w:p w14:paraId="57DD23A5" w14:textId="77777777" w:rsidR="00AF3468" w:rsidRPr="00366C91" w:rsidRDefault="00AF3468" w:rsidP="0009664B">
      <w:pPr>
        <w:keepNext/>
        <w:keepLines/>
        <w:spacing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ІМЕНІ ІГОРЯ СІКОРСЬКОГО»</w:t>
      </w:r>
    </w:p>
    <w:p w14:paraId="59AD50EC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690661B9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34DFD6F1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0A45A223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C69D03D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72667E7C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610F6271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26406B95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06C0780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</w:p>
    <w:p w14:paraId="1B688135" w14:textId="77777777" w:rsidR="003E6380" w:rsidRPr="00366C91" w:rsidRDefault="003E6380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</w:p>
    <w:p w14:paraId="1331A194" w14:textId="77777777" w:rsidR="003E6380" w:rsidRPr="00366C91" w:rsidRDefault="003E6380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</w:p>
    <w:p w14:paraId="72105DA4" w14:textId="77777777" w:rsidR="00AF3468" w:rsidRPr="00366C91" w:rsidRDefault="00AF3468" w:rsidP="0009664B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КИЇВ 202</w:t>
      </w:r>
      <w:r w:rsidR="00D678C8" w:rsidRPr="00366C91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5</w:t>
      </w:r>
    </w:p>
    <w:p w14:paraId="0E510295" w14:textId="77777777" w:rsidR="00AF3468" w:rsidRPr="00366C91" w:rsidRDefault="00AF3468" w:rsidP="003E6380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>1. ЗАГАЛЬНІ ПОЛОЖЕННЯ</w:t>
      </w:r>
    </w:p>
    <w:p w14:paraId="54DCC101" w14:textId="772E9A54" w:rsidR="00AF3468" w:rsidRPr="00366C91" w:rsidRDefault="00AF3468" w:rsidP="00154C40">
      <w:pPr>
        <w:keepNext/>
        <w:keepLines/>
        <w:spacing w:after="0" w:line="276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.1. Це положе</w:t>
      </w:r>
      <w:r w:rsidR="006F61E0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ння визначає функції та статус </w:t>
      </w:r>
      <w:r w:rsidR="006F61E0" w:rsidRPr="00335DC8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навчально-наукової лабораторії </w:t>
      </w:r>
      <w:r w:rsidR="00A964E8" w:rsidRPr="00335DC8">
        <w:rPr>
          <w:rFonts w:ascii="Times New Roman" w:eastAsia="Times New Roman" w:hAnsi="Times New Roman"/>
          <w:iCs/>
          <w:sz w:val="28"/>
          <w:szCs w:val="28"/>
          <w:lang w:val="uk-UA"/>
        </w:rPr>
        <w:t>т</w:t>
      </w:r>
      <w:r w:rsidR="00D678C8"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ермомолекулярної енергетики, біопаливних і водневих технологій</w:t>
      </w:r>
      <w:bookmarkStart w:id="0" w:name="_Hlk209171368"/>
      <w:r w:rsidR="005076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B3692">
        <w:rPr>
          <w:rFonts w:ascii="Times New Roman" w:eastAsia="Times New Roman" w:hAnsi="Times New Roman"/>
          <w:iCs/>
          <w:sz w:val="28"/>
          <w:szCs w:val="28"/>
          <w:lang w:val="uk-UA"/>
        </w:rPr>
        <w:t>н</w:t>
      </w:r>
      <w:r w:rsidR="006F61E0" w:rsidRPr="00335DC8">
        <w:rPr>
          <w:rFonts w:ascii="Times New Roman" w:eastAsia="Times New Roman" w:hAnsi="Times New Roman"/>
          <w:iCs/>
          <w:sz w:val="28"/>
          <w:szCs w:val="28"/>
          <w:lang w:val="uk-UA"/>
        </w:rPr>
        <w:t>авчально-наукового інституту енергозбереження та енергоменеджменту</w:t>
      </w:r>
      <w:bookmarkEnd w:id="0"/>
      <w:r w:rsidR="0050765D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 w:rsidR="00A964E8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абораторія</w:t>
      </w:r>
      <w:r w:rsidRPr="00A964E8">
        <w:rPr>
          <w:rFonts w:ascii="Times New Roman" w:eastAsia="Times New Roman" w:hAnsi="Times New Roman"/>
          <w:bCs/>
          <w:sz w:val="28"/>
          <w:szCs w:val="28"/>
          <w:lang w:val="uk-UA"/>
        </w:rPr>
        <w:t>).</w:t>
      </w:r>
    </w:p>
    <w:p w14:paraId="33E52A04" w14:textId="77777777" w:rsidR="00AF3468" w:rsidRPr="00366C91" w:rsidRDefault="00AF3468" w:rsidP="00154C40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1.2. Рішення про створення, реорганізацію, ліквідацію </w:t>
      </w:r>
      <w:r w:rsidR="00FA59D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абораторії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r w:rsidRPr="00366C91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366C91">
        <w:rPr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hAnsi="Times New Roman"/>
          <w:sz w:val="28"/>
          <w:lang w:val="uk-UA"/>
        </w:rPr>
        <w:t>.</w:t>
      </w:r>
    </w:p>
    <w:p w14:paraId="7989AF72" w14:textId="77777777" w:rsidR="00AF3468" w:rsidRPr="00366C91" w:rsidRDefault="00AF3468" w:rsidP="003E6380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1.3. У своїй діяльності </w:t>
      </w:r>
      <w:r w:rsidR="00FA59D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абораторія керується Конституцією України, законами, іншими нормативно-правовими актами України й нормативною базою </w:t>
      </w:r>
      <w:r w:rsidRPr="00366C91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366C91">
        <w:rPr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321C9A02" w14:textId="77777777" w:rsidR="00AF3468" w:rsidRPr="00366C91" w:rsidRDefault="00AF3468" w:rsidP="003E6380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1.4. Зміни й доповнення до цього </w:t>
      </w:r>
      <w:r w:rsidR="00FA59D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п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оложення затверджуються наказом ректора в установленому порядку.</w:t>
      </w:r>
    </w:p>
    <w:p w14:paraId="0E4D004B" w14:textId="77777777" w:rsidR="005C107B" w:rsidRPr="00366C91" w:rsidRDefault="005C107B" w:rsidP="00AF3468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3B10EE40" w14:textId="77777777" w:rsidR="00AF3468" w:rsidRPr="00366C91" w:rsidRDefault="00AF3468" w:rsidP="00BC41B2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sz w:val="28"/>
          <w:szCs w:val="28"/>
          <w:lang w:val="uk-UA"/>
        </w:rPr>
        <w:t>2. ОСНОВНІ ЗАВДАННЯ ЛАБОРАТОРІЇ</w:t>
      </w:r>
    </w:p>
    <w:p w14:paraId="37CD7CBD" w14:textId="245B1E06" w:rsidR="0055275C" w:rsidRPr="00366C91" w:rsidRDefault="00AF3468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2.</w:t>
      </w:r>
      <w:r w:rsidR="00173B0E">
        <w:rPr>
          <w:rFonts w:ascii="Times New Roman" w:eastAsiaTheme="minorEastAsia" w:hAnsi="Times New Roman"/>
          <w:sz w:val="28"/>
          <w:szCs w:val="28"/>
          <w:lang w:val="uk-UA" w:eastAsia="uk-UA"/>
        </w:rPr>
        <w:t>1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. Основними завданнями </w:t>
      </w:r>
      <w:r w:rsidR="00330EF5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л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абораторії є:</w:t>
      </w:r>
    </w:p>
    <w:p w14:paraId="61372085" w14:textId="1ED4FB6A" w:rsidR="00D678C8" w:rsidRDefault="00AF3468" w:rsidP="00D678C8">
      <w:pPr>
        <w:keepNext/>
        <w:keepLines/>
        <w:spacing w:before="480" w:after="0" w:line="276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2.</w:t>
      </w:r>
      <w:r w:rsidR="00330EF5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1</w:t>
      </w:r>
      <w:r w:rsidR="00A65EE0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  <w:r w:rsidR="00FD3E06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 </w:t>
      </w:r>
      <w:r w:rsidR="00D678C8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проведення лабораторних, практичних занять </w:t>
      </w:r>
      <w:r w:rsidR="00173B0E" w:rsidRPr="00173B0E">
        <w:rPr>
          <w:rFonts w:ascii="Times New Roman" w:eastAsia="Times New Roman" w:hAnsi="Times New Roman"/>
          <w:bCs/>
          <w:sz w:val="28"/>
          <w:szCs w:val="28"/>
          <w:lang w:val="uk-UA"/>
        </w:rPr>
        <w:t>за дисциплінами кафедри автоматизації електротехнічних та мехатронних комплексів (АЕМК)</w:t>
      </w:r>
      <w:r w:rsidR="0050765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7867D8" w:rsidRPr="007867D8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7D17F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6C17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 </w:t>
      </w:r>
      <w:r w:rsidR="007D17F5">
        <w:rPr>
          <w:rFonts w:ascii="Times New Roman" w:eastAsia="Times New Roman" w:hAnsi="Times New Roman"/>
          <w:bCs/>
          <w:sz w:val="28"/>
          <w:szCs w:val="28"/>
          <w:lang w:val="uk-UA"/>
        </w:rPr>
        <w:t>та</w:t>
      </w:r>
      <w:r w:rsidR="006C17A0">
        <w:rPr>
          <w:rFonts w:ascii="Times New Roman" w:eastAsia="Times New Roman" w:hAnsi="Times New Roman"/>
          <w:bCs/>
          <w:sz w:val="28"/>
          <w:szCs w:val="28"/>
          <w:lang w:val="uk-UA"/>
        </w:rPr>
        <w:t>кож</w:t>
      </w:r>
      <w:r w:rsidR="007D17F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 потреби кафедр інших структурних підрозділів КПІ ім. Ігоря Сікорського</w:t>
      </w:r>
      <w:r w:rsidR="00641ECC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50765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173B0E" w:rsidRPr="00173B0E">
        <w:rPr>
          <w:rFonts w:ascii="Times New Roman" w:eastAsia="Times New Roman" w:hAnsi="Times New Roman"/>
          <w:bCs/>
          <w:sz w:val="28"/>
          <w:szCs w:val="28"/>
          <w:lang w:val="uk-UA"/>
        </w:rPr>
        <w:t>відповідно до навчальних і робочих навчальних планів освітніх та сертифікатних програм</w:t>
      </w:r>
      <w:r w:rsidR="00A42AEB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1AE7818F" w14:textId="5D4FF977" w:rsidR="008E2A8F" w:rsidRPr="008E2A8F" w:rsidRDefault="00AB5A64" w:rsidP="008E2A8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2.</w:t>
      </w:r>
      <w:r w:rsidR="008E2A8F">
        <w:rPr>
          <w:rFonts w:ascii="Times New Roman" w:eastAsiaTheme="minorEastAsia" w:hAnsi="Times New Roman"/>
          <w:sz w:val="28"/>
          <w:szCs w:val="28"/>
          <w:lang w:val="uk-UA" w:eastAsia="uk-UA"/>
        </w:rPr>
        <w:t>2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. залучення учасників освітнього процесу до виконання </w:t>
      </w:r>
      <w:r w:rsidR="009A55CD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кваліфікаційних </w:t>
      </w:r>
      <w:r w:rsidRPr="008E2A8F">
        <w:rPr>
          <w:rFonts w:ascii="Times New Roman" w:eastAsiaTheme="minorEastAsia" w:hAnsi="Times New Roman"/>
          <w:sz w:val="28"/>
          <w:szCs w:val="28"/>
          <w:lang w:val="uk-UA" w:eastAsia="uk-UA"/>
        </w:rPr>
        <w:t>робіт під керівництвом завідувача та працівників лабораторії;</w:t>
      </w:r>
    </w:p>
    <w:p w14:paraId="3E620C5D" w14:textId="444902B8" w:rsidR="00F0604C" w:rsidRPr="008E2A8F" w:rsidRDefault="008E2A8F" w:rsidP="008E2A8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8E2A8F">
        <w:rPr>
          <w:rFonts w:ascii="Times New Roman" w:eastAsia="Times New Roman" w:hAnsi="Times New Roman"/>
          <w:bCs/>
          <w:sz w:val="28"/>
          <w:szCs w:val="28"/>
          <w:lang w:val="uk-UA"/>
        </w:rPr>
        <w:t>2.3</w:t>
      </w:r>
      <w:r w:rsidR="00A42AEB" w:rsidRPr="008E2A8F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A42AEB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F0604C" w:rsidRPr="008E2A8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проведення фундаментальних і прикладних </w:t>
      </w:r>
      <w:r w:rsidR="007867D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наукових </w:t>
      </w:r>
      <w:r w:rsidR="00F0604C" w:rsidRPr="008E2A8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досліджень </w:t>
      </w:r>
      <w:r w:rsidR="00A42AE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 базі лабораторії </w:t>
      </w:r>
      <w:r w:rsidR="00F0604C" w:rsidRPr="008E2A8F">
        <w:rPr>
          <w:rFonts w:ascii="Times New Roman" w:eastAsia="Times New Roman" w:hAnsi="Times New Roman"/>
          <w:bCs/>
          <w:sz w:val="28"/>
          <w:szCs w:val="28"/>
          <w:lang w:val="uk-UA"/>
        </w:rPr>
        <w:t>у галузі термомолекулярної енергетики, а також створення технічних систем у напрямі традиційної енергетики, машинобудування енергетичних галузей, транспорту, приладобудування, нафтогазових виробництв та військово-промислового комплексу України</w:t>
      </w:r>
      <w:r w:rsidR="00A42AEB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2811537" w14:textId="049ECB7E" w:rsidR="008E2A8F" w:rsidRPr="00366C91" w:rsidRDefault="008E2A8F" w:rsidP="008E2A8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2.4. 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вивчення можливостей виготовлення зразків нової техніки </w:t>
      </w:r>
      <w:r w:rsidR="0050765D">
        <w:rPr>
          <w:rFonts w:ascii="Times New Roman" w:eastAsia="Times New Roman" w:hAnsi="Times New Roman"/>
          <w:bCs/>
          <w:sz w:val="28"/>
          <w:szCs w:val="28"/>
          <w:lang w:val="uk-UA"/>
        </w:rPr>
        <w:t>на базі лабораторії з метою подальшого впровадження н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 підприємствах України, проведення складальних робіт і випробувань експериментальних зразків на стендах лабораторії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3D17B91F" w14:textId="087B48DD" w:rsidR="00D922AB" w:rsidRPr="00366C91" w:rsidRDefault="00D922A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330EF5" w:rsidRPr="00366C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E2A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330EF5" w:rsidRPr="00366C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наліз найкращих міжнародних практик 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планів використання </w:t>
      </w:r>
      <w:r w:rsidR="005D22B6" w:rsidRPr="005076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водню</w:t>
      </w:r>
      <w:r w:rsidR="008633A2" w:rsidRPr="00562B3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076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633A2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біогазу, біопалив та інших альтернативних енергоносіїв</w:t>
      </w:r>
      <w:r w:rsidR="008633A2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 енергетичній сфері 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й</w:t>
      </w:r>
      <w:r w:rsidR="008633A2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транспорті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5225A171" w14:textId="321C7E3E" w:rsidR="00D922AB" w:rsidRPr="00366C91" w:rsidRDefault="00F31F35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</w:t>
      </w:r>
      <w:r w:rsidR="008E2A8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="00BC41B2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 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росвітницька діяльність</w:t>
      </w:r>
      <w:r w:rsidR="00D922AB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у сфері використання водню в енергетичному секторі (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зокрема </w:t>
      </w:r>
      <w:r w:rsidR="00D922AB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зберігання енергії</w:t>
      </w:r>
      <w:r w:rsidR="00D678C8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), транспортному та промисловому секторах</w:t>
      </w:r>
      <w:r w:rsidR="00D922AB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08AF5B53" w14:textId="220010AD" w:rsidR="00D922AB" w:rsidRPr="00366C91" w:rsidRDefault="00D922A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>2.</w:t>
      </w:r>
      <w:r w:rsidR="008E2A8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 з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абезпечення навчання методам виробництва водню та їх економічної ефективності;</w:t>
      </w:r>
    </w:p>
    <w:p w14:paraId="4A4F2883" w14:textId="5C050746" w:rsidR="00D922AB" w:rsidRPr="00366C91" w:rsidRDefault="00D922A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</w:t>
      </w:r>
      <w:r w:rsidR="008E2A8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8</w:t>
      </w:r>
      <w:r w:rsidR="00BC41B2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 </w:t>
      </w:r>
      <w:r w:rsidR="00330EF5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наліз і забезпечення вивчення та проєктування інфраструктури для зберігання та </w:t>
      </w:r>
      <w:r w:rsidRPr="00562B3C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транспортування </w:t>
      </w:r>
      <w:r w:rsidR="005D22B6" w:rsidRPr="0050765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водню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59D20D9E" w14:textId="2FD7A862" w:rsidR="00D922AB" w:rsidRPr="00366C91" w:rsidRDefault="00D922AB" w:rsidP="00D678C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</w:t>
      </w:r>
      <w:r w:rsidR="008E2A8F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9</w:t>
      </w:r>
      <w:r w:rsidR="00A42AEB"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A42AEB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="00330EF5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п</w:t>
      </w:r>
      <w:r w:rsidR="00D4237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атентування </w:t>
      </w:r>
      <w:r w:rsidR="00C74DA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винаходів (корисних моделей) учасників освітнього процесу</w:t>
      </w:r>
      <w:r w:rsidR="009A55CD">
        <w:rPr>
          <w:rFonts w:ascii="Times New Roman" w:eastAsiaTheme="minorEastAsia" w:hAnsi="Times New Roman"/>
          <w:sz w:val="28"/>
          <w:szCs w:val="28"/>
          <w:lang w:val="uk-UA" w:eastAsia="uk-UA"/>
        </w:rPr>
        <w:t>;</w:t>
      </w:r>
    </w:p>
    <w:p w14:paraId="6A61530B" w14:textId="758A0127" w:rsidR="00D922AB" w:rsidRPr="00366C91" w:rsidRDefault="00D4237A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2.</w:t>
      </w:r>
      <w:r w:rsidR="00D922AB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1</w:t>
      </w:r>
      <w:r w:rsidR="00F0604C">
        <w:rPr>
          <w:rFonts w:ascii="Times New Roman" w:eastAsiaTheme="minorEastAsia" w:hAnsi="Times New Roman"/>
          <w:sz w:val="28"/>
          <w:szCs w:val="28"/>
          <w:lang w:val="uk-UA" w:eastAsia="uk-UA"/>
        </w:rPr>
        <w:t>0</w:t>
      </w:r>
      <w:r w:rsidR="008633A2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  <w:r w:rsidR="00330EF5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 в</w:t>
      </w:r>
      <w:r w:rsidR="00C74DA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провадження результатів роботи </w:t>
      </w:r>
      <w:r w:rsidR="00330EF5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л</w:t>
      </w:r>
      <w:r w:rsidR="00C74DA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абораторії </w:t>
      </w:r>
      <w:r w:rsidR="00A42AEB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в освітній </w:t>
      </w:r>
      <w:r w:rsidR="00C74DA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процес</w:t>
      </w:r>
      <w:r w:rsidR="0050765D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</w:t>
      </w:r>
      <w:r w:rsidR="00562B3C" w:rsidRPr="00562B3C">
        <w:rPr>
          <w:rFonts w:ascii="Times New Roman" w:eastAsiaTheme="minorEastAsia" w:hAnsi="Times New Roman"/>
          <w:sz w:val="28"/>
          <w:szCs w:val="28"/>
          <w:lang w:val="uk-UA" w:eastAsia="uk-UA"/>
        </w:rPr>
        <w:t>навчально-наукового інституту енергозбереження та енергоменеджменту</w:t>
      </w:r>
      <w:r w:rsidR="00562B3C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та КПІ ім. Ігоря Сікорського загалом</w:t>
      </w:r>
      <w:r w:rsidR="00C74DA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;</w:t>
      </w:r>
    </w:p>
    <w:p w14:paraId="32BBB55F" w14:textId="750309D6" w:rsidR="00E11ABB" w:rsidRPr="00366C91" w:rsidRDefault="00D4237A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2.</w:t>
      </w:r>
      <w:r w:rsidR="00D922AB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1</w:t>
      </w:r>
      <w:r w:rsidR="008E2A8F">
        <w:rPr>
          <w:rFonts w:ascii="Times New Roman" w:eastAsiaTheme="minorEastAsia" w:hAnsi="Times New Roman"/>
          <w:sz w:val="28"/>
          <w:szCs w:val="28"/>
          <w:lang w:val="uk-UA" w:eastAsia="uk-UA"/>
        </w:rPr>
        <w:t>1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  <w:r w:rsidR="003E10E6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 </w:t>
      </w:r>
      <w:r w:rsidR="002D5491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с</w:t>
      </w:r>
      <w:r w:rsidR="003E10E6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творення умов для залучення 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стейкхолдер</w:t>
      </w:r>
      <w:r w:rsidR="003E10E6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ів до діяльності </w:t>
      </w:r>
      <w:r w:rsidR="002D5491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л</w:t>
      </w:r>
      <w:r w:rsidR="003E10E6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абораторії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</w:p>
    <w:p w14:paraId="6629D853" w14:textId="77777777" w:rsidR="00E11ABB" w:rsidRPr="00366C91" w:rsidRDefault="00E11ABB" w:rsidP="00E11AB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</w:p>
    <w:p w14:paraId="6E5CC7AF" w14:textId="77777777" w:rsidR="00E11ABB" w:rsidRPr="00366C91" w:rsidRDefault="00AF3468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3. ФУНКЦІЇ ЛАБОРАТОРІЇ</w:t>
      </w:r>
    </w:p>
    <w:p w14:paraId="7865751D" w14:textId="77777777" w:rsidR="000B33C2" w:rsidRPr="000B33C2" w:rsidRDefault="00AF3468" w:rsidP="000B33C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Лабораторія відповідно до покладених на неї завдань:</w:t>
      </w:r>
    </w:p>
    <w:p w14:paraId="674AD324" w14:textId="5E2A9B05" w:rsidR="000B33C2" w:rsidRPr="000B33C2" w:rsidRDefault="000B33C2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3.1</w:t>
      </w:r>
      <w:r w:rsidR="00FD4713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 бере 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участь у 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проведенн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згідно з чинними навчальними планами лабораторн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их і 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практичних занять із навчальних дисциплін;</w:t>
      </w:r>
    </w:p>
    <w:p w14:paraId="3C9304CA" w14:textId="614D636E" w:rsidR="000B33C2" w:rsidRPr="000B33C2" w:rsidRDefault="000B33C2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E2A8F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="00FD4713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бере участь у процесах підготовки кадрів, зокрема кадрів вищої кваліфікації;</w:t>
      </w:r>
    </w:p>
    <w:p w14:paraId="6F2B84C2" w14:textId="009D01BA" w:rsidR="000B33C2" w:rsidRPr="000B33C2" w:rsidRDefault="000B33C2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E2A8F"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сприяє 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поліпшенн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ю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якості освітнього процесу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здобувачів вищої освіти </w:t>
      </w:r>
      <w:r w:rsidR="00FD4713" w:rsidRPr="007867D8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50765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50765D" w:rsidRPr="0050765D">
        <w:rPr>
          <w:rFonts w:ascii="Times New Roman" w:eastAsia="Times New Roman" w:hAnsi="Times New Roman"/>
          <w:bCs/>
          <w:sz w:val="28"/>
          <w:szCs w:val="28"/>
          <w:lang w:val="uk-UA"/>
        </w:rPr>
        <w:t>за допомогою закріплення теоретичних знань в практичній діяльності на базі лабораторії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7390FC56" w14:textId="77777777" w:rsidR="000B33C2" w:rsidRPr="000B33C2" w:rsidRDefault="000B33C2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E2A8F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сприяє 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створенн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ю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всім учасникам освітнього процесу безпечних умов праці відповідно до вимог 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чинного 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законодавства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нормативної бази КПІ ім. Ігоря Сікорського</w:t>
      </w:r>
      <w:r w:rsidR="00293F8E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14810C87" w14:textId="6F929ADC" w:rsidR="00A25D2C" w:rsidRPr="000B33C2" w:rsidRDefault="000B33C2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>5</w:t>
      </w:r>
      <w:r w:rsidR="00FD4713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сприяє </w:t>
      </w:r>
      <w:r w:rsidR="00F8044C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впровадж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енню</w:t>
      </w:r>
      <w:r w:rsidR="00F8044C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результатів науково-дослідних і проєктно-конструкторських робіт 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8044C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освітній процес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 допомогою </w:t>
      </w:r>
      <w:r w:rsidR="00F8044C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>розвит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>ку</w:t>
      </w:r>
      <w:r w:rsidR="00F8044C"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 вдосконалення навчальних дисциплін</w:t>
      </w:r>
      <w:r w:rsidRPr="000B33C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FD471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надання допомоги здобувачам вищої освіти у підготовці курсових і дипломних проєктів, магістерських дисертацій та дисертацій на здобуття </w:t>
      </w:r>
      <w:r w:rsidR="00612EAE">
        <w:rPr>
          <w:rFonts w:ascii="Times New Roman" w:eastAsia="Times New Roman" w:hAnsi="Times New Roman"/>
          <w:bCs/>
          <w:sz w:val="28"/>
          <w:szCs w:val="28"/>
          <w:lang w:val="uk-UA"/>
        </w:rPr>
        <w:t>ступеня доктора філософії в межах лабораторії;</w:t>
      </w:r>
    </w:p>
    <w:p w14:paraId="35CA5AC7" w14:textId="520E3C31" w:rsidR="00A25D2C" w:rsidRPr="00335DC8" w:rsidRDefault="00A25D2C" w:rsidP="00A25D2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6</w:t>
      </w:r>
      <w:r w:rsidRPr="00366C91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9A55C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бере участь у процесах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патентування винаходів (корисних моделей) </w:t>
      </w: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учасників освітнього процесу;</w:t>
      </w:r>
    </w:p>
    <w:p w14:paraId="2F0965ED" w14:textId="22B3BF92" w:rsidR="008E2A8F" w:rsidRPr="00335DC8" w:rsidRDefault="008E2A8F" w:rsidP="008E2A8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9A55C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розробляє рекомендації щодо створення зразків нових енергопристроїв і застосування результатів досліджень у сучасних технічних системах, а також здійснення авторського нагляду в разі впровадження у виробництво нової техніки;</w:t>
      </w:r>
    </w:p>
    <w:p w14:paraId="16980294" w14:textId="7296E946" w:rsidR="000B33C2" w:rsidRPr="00335DC8" w:rsidRDefault="00A25D2C" w:rsidP="000B33C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0928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9A55C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забезпечує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виконання </w:t>
      </w:r>
      <w:r w:rsidR="00612EA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прикладних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наукових досліджень із метою сприяння інноваційній діяльності здобувачів вищої освіти у сфері термомолекулярної енергетики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1571D7C3" w14:textId="77777777" w:rsidR="0067621D" w:rsidRDefault="0067621D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A65284" w14:textId="77777777" w:rsidR="0067621D" w:rsidRDefault="0067621D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0A79432" w14:textId="4B6F0F2F" w:rsidR="00E11ABB" w:rsidRPr="00335DC8" w:rsidRDefault="00E11AB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3.</w:t>
      </w:r>
      <w:r w:rsidR="000928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надає допомогу </w:t>
      </w:r>
      <w:r w:rsidR="002D5491"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підготовці кваліфікованих фахівців і забезпеченн</w:t>
      </w:r>
      <w:r w:rsidR="002D5491"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їх професійної компетентності </w:t>
      </w:r>
      <w:r w:rsidR="00612E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сфері 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раціонального впровадження сучасних інформаційних, інноваційних, технологічних можливостей використання </w:t>
      </w:r>
      <w:r w:rsidR="00612E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водню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біогазу, біопалив та </w:t>
      </w:r>
      <w:r w:rsidR="00167F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об’єктів термомолекулярної енергетики</w:t>
      </w:r>
      <w:r w:rsidRPr="00335DC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17ED375B" w14:textId="4047763D" w:rsidR="00E11ABB" w:rsidRPr="00335DC8" w:rsidRDefault="00E11AB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8E2A8F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0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 надає допомогу в обґрунтуванні актуальності водневих технологій та потенціалу для їх використання в Україні;</w:t>
      </w:r>
    </w:p>
    <w:p w14:paraId="027154D6" w14:textId="69A4759A" w:rsidR="00E11ABB" w:rsidRPr="00335DC8" w:rsidRDefault="00E11AB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8E2A8F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BC41B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 </w:t>
      </w:r>
      <w:r w:rsidR="005C107B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забезпечує навчання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9859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здобувачів вищої освіти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сфері використання</w:t>
      </w:r>
      <w:r w:rsidR="00612EA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водню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біогазу, біопалив та </w:t>
      </w:r>
      <w:r w:rsidR="00167F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об’єктів термомолекулярної енергетики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 енергетичному секторі (</w:t>
      </w:r>
      <w:r w:rsidR="002D5491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зокрема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зберігання енергії);</w:t>
      </w:r>
    </w:p>
    <w:p w14:paraId="6050E9A1" w14:textId="41C9DC0E" w:rsidR="00E11ABB" w:rsidRPr="00335DC8" w:rsidRDefault="00E11ABB" w:rsidP="009859D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8E2A8F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</w:t>
      </w:r>
      <w:r w:rsidR="00612EAE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612EA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забезпечує 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навчання </w:t>
      </w:r>
      <w:r w:rsidR="009859D4" w:rsidRPr="009859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здобувачів вищої освіти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сфері використання</w:t>
      </w:r>
      <w:r w:rsidR="009A55C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612EA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водню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біогазу, біопалив та інших альтернативних енергоносіїв</w:t>
      </w:r>
      <w:r w:rsidR="0009289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2D5491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транспортному секторі (</w:t>
      </w:r>
      <w:r w:rsidRPr="00335D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прикладі мехатронного транспортного комплексу на базі автомобілю ToyotaMirai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);</w:t>
      </w:r>
    </w:p>
    <w:p w14:paraId="1B1FBB34" w14:textId="0AB8EF43" w:rsidR="00E11ABB" w:rsidRPr="00335DC8" w:rsidRDefault="00E11AB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8E2A8F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9859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BC41B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бере безпосередню участь у забезпеченні навчання методам виробництва </w:t>
      </w:r>
      <w:r w:rsidR="008F2195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енергоносіїв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та їх економічної ефективності, а також 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підготовці </w:t>
      </w:r>
      <w:r w:rsidR="00612EA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фахівців 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 сфері використання</w:t>
      </w:r>
      <w:r w:rsidR="000A36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водню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біогазу, біопалив та </w:t>
      </w:r>
      <w:r w:rsidR="00167F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об’єктів термомолекулярної енергетики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 базі лабораторії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2B5D7B14" w14:textId="68508EB1" w:rsidR="00E11ABB" w:rsidRPr="00335DC8" w:rsidRDefault="00E11ABB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3.</w:t>
      </w:r>
      <w:r w:rsidR="008E2A8F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9859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 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абезпеч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ує навчання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09289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у сфері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проєктування інфраструктури для зберігання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 транспортування 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та використання, </w:t>
      </w:r>
      <w:r w:rsidR="002D5491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зокрема</w:t>
      </w:r>
      <w:r w:rsidR="00DB7ECA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</w:t>
      </w:r>
      <w:r w:rsidR="00A441E2"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заправки </w:t>
      </w:r>
      <w:r w:rsidR="005D22B6" w:rsidRPr="009A55C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воднем</w:t>
      </w:r>
      <w:r w:rsidRPr="000A36B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3C478927" w14:textId="06C358E0" w:rsidR="00FD3E06" w:rsidRPr="00335DC8" w:rsidRDefault="00A441E2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3</w:t>
      </w:r>
      <w:r w:rsidR="00E11ABB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.1</w:t>
      </w:r>
      <w:r w:rsidR="009859D4">
        <w:rPr>
          <w:rFonts w:ascii="Times New Roman" w:eastAsiaTheme="minorEastAsia" w:hAnsi="Times New Roman"/>
          <w:sz w:val="28"/>
          <w:szCs w:val="28"/>
          <w:lang w:val="uk-UA" w:eastAsia="uk-UA"/>
        </w:rPr>
        <w:t>5</w:t>
      </w: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  <w:r w:rsidR="00BC41B2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 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бере у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часть у процесах технічного регулювання у сфері використання </w:t>
      </w:r>
      <w:r w:rsidR="005D22B6" w:rsidRPr="009A55C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водню</w:t>
      </w:r>
      <w:r w:rsidR="008F2195" w:rsidRPr="000A36BA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09289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біогазу, біопалив та </w:t>
      </w:r>
      <w:r w:rsidR="00167F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об’єктів термомолекулярної енергетики 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в енергетиці та транспорті;</w:t>
      </w:r>
    </w:p>
    <w:p w14:paraId="1F6583AC" w14:textId="171410CE" w:rsidR="008F2195" w:rsidRPr="00335DC8" w:rsidRDefault="00A441E2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3.1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="000A36B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провадж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ує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 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діяльність </w:t>
      </w:r>
      <w:r w:rsidR="002D5491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абораторії новітні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досягнен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ня</w:t>
      </w:r>
      <w:r w:rsidR="0009289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450629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щодо</w:t>
      </w:r>
      <w:r w:rsidR="0009289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</w:t>
      </w:r>
      <w:r w:rsidRP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панування </w:t>
      </w:r>
      <w:r w:rsidR="005D22B6" w:rsidRPr="009A55CD">
        <w:rPr>
          <w:rFonts w:ascii="Times New Roman" w:eastAsia="Times New Roman" w:hAnsi="Times New Roman"/>
          <w:bCs/>
          <w:sz w:val="28"/>
          <w:szCs w:val="28"/>
          <w:lang w:val="uk-UA"/>
        </w:rPr>
        <w:t>водню</w:t>
      </w:r>
      <w:r w:rsidR="008F2195" w:rsidRPr="000A36BA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09289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2195" w:rsidRPr="000A36BA">
        <w:rPr>
          <w:rFonts w:ascii="Times New Roman" w:eastAsia="Times New Roman" w:hAnsi="Times New Roman"/>
          <w:bCs/>
          <w:sz w:val="28"/>
          <w:szCs w:val="28"/>
          <w:lang w:val="uk-UA"/>
        </w:rPr>
        <w:t>біогазу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біопалив та інших альтернативних енергоносіїв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в енергетиці та транспорті;</w:t>
      </w:r>
    </w:p>
    <w:p w14:paraId="1479238C" w14:textId="1FB53E28" w:rsidR="008F2195" w:rsidRPr="00335DC8" w:rsidRDefault="00FD3E06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="002D5491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надає допомогу </w:t>
      </w:r>
      <w:r w:rsidR="002D5491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розроблен</w:t>
      </w:r>
      <w:r w:rsidR="002D5491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н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стандарт</w:t>
      </w:r>
      <w:r w:rsidR="00C7539A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 сфері використання </w:t>
      </w:r>
      <w:r w:rsidR="005D22B6" w:rsidRPr="009A55CD">
        <w:rPr>
          <w:rFonts w:ascii="Times New Roman" w:eastAsia="Times New Roman" w:hAnsi="Times New Roman"/>
          <w:bCs/>
          <w:sz w:val="28"/>
          <w:szCs w:val="28"/>
          <w:lang w:val="uk-UA"/>
        </w:rPr>
        <w:t>водню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біогазу, біопалив та інших альтернативних енергоносіїв в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енергетиці та транспорті;</w:t>
      </w:r>
    </w:p>
    <w:p w14:paraId="06555EF8" w14:textId="763BEAD0" w:rsidR="00F8044C" w:rsidRPr="00335DC8" w:rsidRDefault="00F8044C" w:rsidP="00F8044C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18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 здійснює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аналіз найкращих міжнародних практик і планів </w:t>
      </w:r>
      <w:r w:rsidRPr="000A36B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використання </w:t>
      </w:r>
      <w:r w:rsidR="005D22B6" w:rsidRPr="009A55C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водню</w:t>
      </w:r>
      <w:r w:rsidRPr="000A36BA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9A55C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біогазу, біопалив та об’єктів термомолекулярної енергетики 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 енергетичній сфері та транспорті</w:t>
      </w:r>
      <w:r w:rsidR="009859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для впровадження в діяльність лабораторії</w:t>
      </w:r>
      <w:r w:rsidRPr="00335DC8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;</w:t>
      </w:r>
    </w:p>
    <w:p w14:paraId="142910E9" w14:textId="46961663" w:rsidR="008F2195" w:rsidRPr="00335DC8" w:rsidRDefault="00FD3E06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19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="00206B30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організовує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семінари, </w:t>
      </w:r>
      <w:r w:rsidR="00206B30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коворкінг</w:t>
      </w:r>
      <w:r w:rsidR="004F47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и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конференці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ї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а також 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інші заходи 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метою 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навчання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фахівців енергетичної та транспортної галузі</w:t>
      </w:r>
      <w:r w:rsidR="008F2195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67A72B2" w14:textId="70DE01E7" w:rsidR="002133C8" w:rsidRPr="00335DC8" w:rsidRDefault="00206B30" w:rsidP="00154C4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E2A8F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0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BC41B2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4F472D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здійснює 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п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ошук </w:t>
      </w:r>
      <w:r w:rsidR="002133C8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FD3E06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залучення додаткового фінансування</w:t>
      </w:r>
      <w:r w:rsidR="000A36B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для </w:t>
      </w:r>
      <w:r w:rsidR="00EA5F99">
        <w:rPr>
          <w:rFonts w:ascii="Times New Roman" w:eastAsia="Times New Roman" w:hAnsi="Times New Roman"/>
          <w:bCs/>
          <w:sz w:val="28"/>
          <w:szCs w:val="28"/>
          <w:lang w:val="uk-UA"/>
        </w:rPr>
        <w:t>діяльності лабораторії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EA5F9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 допомогою грантів; </w:t>
      </w:r>
    </w:p>
    <w:p w14:paraId="228EC50C" w14:textId="6B756285" w:rsidR="00293F8E" w:rsidRDefault="002133C8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3.</w:t>
      </w:r>
      <w:r w:rsidR="008E2A8F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BC41B2" w:rsidRPr="00335DC8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бере участь у </w:t>
      </w:r>
      <w:r w:rsidR="00F1506A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публікації результатів досліджен</w:t>
      </w: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ь</w:t>
      </w:r>
      <w:r w:rsidR="00F1506A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у провідних національних і зарубіжних виданнях, що входять у рейтинги Scopus і Web</w:t>
      </w:r>
      <w:r w:rsidR="009859D4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</w:t>
      </w:r>
      <w:r w:rsidR="00F1506A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of</w:t>
      </w:r>
      <w:r w:rsidR="009859D4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 </w:t>
      </w:r>
      <w:r w:rsidR="00F1506A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>Science</w:t>
      </w:r>
      <w:r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, а також підготовці методичного забезпечення згідно </w:t>
      </w:r>
      <w:r w:rsidR="0094110F" w:rsidRPr="00335DC8">
        <w:rPr>
          <w:rFonts w:ascii="Times New Roman" w:eastAsiaTheme="minorEastAsia" w:hAnsi="Times New Roman"/>
          <w:sz w:val="28"/>
          <w:szCs w:val="28"/>
          <w:lang w:val="uk-UA" w:eastAsia="uk-UA"/>
        </w:rPr>
        <w:t xml:space="preserve">з </w:t>
      </w:r>
      <w:r w:rsidRPr="00335DC8">
        <w:rPr>
          <w:rFonts w:ascii="Times New Roman" w:hAnsi="Times New Roman" w:cs="Times New Roman"/>
          <w:sz w:val="28"/>
          <w:szCs w:val="28"/>
          <w:lang w:val="uk-UA"/>
        </w:rPr>
        <w:t>навчальни</w:t>
      </w:r>
      <w:r w:rsidR="0094110F" w:rsidRPr="00335DC8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985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10F" w:rsidRPr="00335DC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35DC8">
        <w:rPr>
          <w:rFonts w:ascii="Times New Roman" w:hAnsi="Times New Roman" w:cs="Times New Roman"/>
          <w:sz w:val="28"/>
          <w:szCs w:val="28"/>
          <w:lang w:val="uk-UA"/>
        </w:rPr>
        <w:t xml:space="preserve"> робочи</w:t>
      </w:r>
      <w:r w:rsidR="0094110F" w:rsidRPr="00335DC8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335DC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</w:t>
      </w:r>
      <w:r w:rsidR="0094110F" w:rsidRPr="00335DC8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335DC8"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 w:rsidR="0094110F" w:rsidRPr="00335DC8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335DC8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програм</w:t>
      </w:r>
      <w:r w:rsidR="00293F8E" w:rsidRPr="00335DC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B1F8DA0" w14:textId="77777777" w:rsidR="0067621D" w:rsidRDefault="0067621D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</w:p>
    <w:p w14:paraId="1D55B694" w14:textId="4DB886FE" w:rsidR="00167F2D" w:rsidRPr="00366C91" w:rsidRDefault="00F1506A" w:rsidP="00154C4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lastRenderedPageBreak/>
        <w:t>3.</w:t>
      </w:r>
      <w:r w:rsidR="00DB7ECA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2</w:t>
      </w:r>
      <w:r w:rsidR="009859D4">
        <w:rPr>
          <w:rFonts w:ascii="Times New Roman" w:eastAsiaTheme="minorEastAsia" w:hAnsi="Times New Roman"/>
          <w:sz w:val="28"/>
          <w:szCs w:val="28"/>
          <w:lang w:val="uk-UA" w:eastAsia="uk-UA"/>
        </w:rPr>
        <w:t>2</w:t>
      </w:r>
      <w:r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.</w:t>
      </w:r>
      <w:r w:rsidR="00BC41B2" w:rsidRPr="00366C91">
        <w:rPr>
          <w:rFonts w:ascii="Times New Roman" w:eastAsiaTheme="minorEastAsia" w:hAnsi="Times New Roman"/>
          <w:sz w:val="28"/>
          <w:szCs w:val="28"/>
          <w:lang w:val="uk-UA" w:eastAsia="uk-UA"/>
        </w:rPr>
        <w:t> </w:t>
      </w:r>
      <w:r w:rsidR="00FD3E06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взаємоді</w:t>
      </w:r>
      <w:r w:rsidR="004F472D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є</w:t>
      </w:r>
      <w:r w:rsidR="00FD3E06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</w:t>
      </w:r>
      <w:r w:rsidR="00DB7ECA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національними та </w:t>
      </w:r>
      <w:r w:rsidR="00FD3E06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міжнародними стейкхолдерами</w:t>
      </w:r>
      <w:r w:rsidR="009859D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4F472D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167F2D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розробки рекомендацій щодо створення зразків нових енергопристроїв і застосування результатів досліджень у сучасних технічних системах, а також здійснення авторського нагляду в разі впровадження у виробництво нової техніки.</w:t>
      </w:r>
    </w:p>
    <w:p w14:paraId="7C4A0083" w14:textId="77777777" w:rsidR="00D66F88" w:rsidRPr="00366C91" w:rsidRDefault="00D66F88" w:rsidP="00D66F88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E029CFF" w14:textId="7B2E440A" w:rsidR="00D66F88" w:rsidRPr="00366C91" w:rsidRDefault="00AF3468" w:rsidP="00BC41B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4. СТРУКТУРА </w:t>
      </w:r>
      <w:r w:rsidR="00D31BCE">
        <w:rPr>
          <w:rFonts w:ascii="Times New Roman" w:eastAsia="Times New Roman" w:hAnsi="Times New Roman"/>
          <w:b/>
          <w:sz w:val="28"/>
          <w:szCs w:val="28"/>
          <w:lang w:val="uk-UA"/>
        </w:rPr>
        <w:t>І</w:t>
      </w:r>
      <w:r w:rsidRPr="00366C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ОРГАНИ УПРАВЛІННЯ ЛАБОРАТОРІЇ</w:t>
      </w:r>
    </w:p>
    <w:p w14:paraId="054DC2C6" w14:textId="5536D358" w:rsidR="00653DA7" w:rsidRPr="00366C91" w:rsidRDefault="00AF3468" w:rsidP="00BC41B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4.1. Лабораторія входить до с</w:t>
      </w:r>
      <w:r w:rsidR="000521D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кладу </w:t>
      </w:r>
      <w:r w:rsidR="000521D4" w:rsidRPr="007867D8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0521D4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</w:t>
      </w:r>
      <w:r w:rsidR="0045557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1335DB22" w14:textId="31D8161E" w:rsidR="00653DA7" w:rsidRPr="00366C91" w:rsidRDefault="00AF3468" w:rsidP="007B747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4.</w:t>
      </w:r>
      <w:r w:rsidR="007B747B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="0045557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Керівництво </w:t>
      </w:r>
      <w:r w:rsidR="0045557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абораторією здійснює завідувач </w:t>
      </w:r>
      <w:r w:rsidR="0045557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абораторії</w:t>
      </w:r>
      <w:r w:rsidR="003C1F93">
        <w:rPr>
          <w:rFonts w:ascii="Times New Roman" w:eastAsia="Times New Roman" w:hAnsi="Times New Roman"/>
          <w:bCs/>
          <w:sz w:val="28"/>
          <w:szCs w:val="28"/>
          <w:lang w:val="uk-UA"/>
        </w:rPr>
        <w:t>, а наукове керівництво лабораторії</w:t>
      </w:r>
      <w:r w:rsidR="006762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– </w:t>
      </w:r>
      <w:r w:rsidR="003C1F93">
        <w:rPr>
          <w:rFonts w:ascii="Times New Roman" w:eastAsia="Times New Roman" w:hAnsi="Times New Roman"/>
          <w:bCs/>
          <w:sz w:val="28"/>
          <w:szCs w:val="28"/>
          <w:lang w:val="uk-UA"/>
        </w:rPr>
        <w:t>представник кафедри автоматизації електротехнічних та мехатронних комплексів</w:t>
      </w:r>
      <w:r w:rsidR="003C1F93" w:rsidRPr="003C1F93">
        <w:rPr>
          <w:lang w:val="uk-UA"/>
        </w:rPr>
        <w:t xml:space="preserve"> </w:t>
      </w:r>
      <w:r w:rsidR="003C1F93" w:rsidRPr="003C1F93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3C1F93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1424597B" w14:textId="28F74F72" w:rsidR="00653DA7" w:rsidRPr="00366C91" w:rsidRDefault="00AF3468" w:rsidP="00BC41B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4.</w:t>
      </w:r>
      <w:r w:rsidR="005B69B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 Завідувач 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абораторії підпорядкований </w:t>
      </w:r>
      <w:r w:rsidR="00653DA7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директору </w:t>
      </w:r>
      <w:r w:rsidR="000521D4" w:rsidRPr="000521D4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 діє на підставі цього 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п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оложення й посадової інструкції, у яких визначаються його повноваження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51898B04" w14:textId="25B9D4B1" w:rsidR="00653DA7" w:rsidRPr="00366C91" w:rsidRDefault="00AF3468" w:rsidP="00BC41B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4.</w:t>
      </w:r>
      <w:r w:rsidR="005B69B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 На період тимчасової відсутності завідувача 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абораторії його повноваження виконує особа, призначена в установленому порядку</w:t>
      </w:r>
      <w:r w:rsidR="005314B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3336FE18" w14:textId="315DF3C5" w:rsidR="00653DA7" w:rsidRPr="00366C91" w:rsidRDefault="00653DA7" w:rsidP="00BC41B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5FBE9D22" w14:textId="77777777" w:rsidR="00653DA7" w:rsidRPr="00366C91" w:rsidRDefault="00AF3468" w:rsidP="00FA59D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5. ПОВНОВАЖЕННЯЗАВІДУВАЧА ЛАБОРАТОРІЇ</w:t>
      </w:r>
    </w:p>
    <w:p w14:paraId="2E9F06F5" w14:textId="26061655" w:rsidR="00457FEA" w:rsidRPr="00366C91" w:rsidRDefault="00AF3468" w:rsidP="00FA59D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5.1</w:t>
      </w:r>
      <w:r w:rsidR="000521D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0521D4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Здійснює керівництво 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абораторією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звітує перед керівництвом </w:t>
      </w:r>
      <w:r w:rsidR="000521D4" w:rsidRPr="007867D8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D31BC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653DA7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та 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КПІ</w:t>
      </w:r>
      <w:r w:rsidR="00A65EE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ім. Ігоря Сікорського про виконання покладених на </w:t>
      </w:r>
      <w:r w:rsidR="00666185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абораторію завдань.</w:t>
      </w:r>
    </w:p>
    <w:p w14:paraId="4FD8E42E" w14:textId="22F56656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2</w:t>
      </w:r>
      <w:r w:rsidRPr="00366C91">
        <w:rPr>
          <w:rFonts w:ascii="Times New Roman" w:hAnsi="Times New Roman"/>
          <w:sz w:val="28"/>
          <w:szCs w:val="28"/>
          <w:lang w:val="uk-UA"/>
        </w:rPr>
        <w:t>. Розподіляє посадові функціональні обов’язки працівників, складає й затверджує посадові інструкції працівників лабораторії. Завдання, функції, права й обов’язки працівників лабораторії визначаються чинним законодавством, Статутом КПІ ім. Ігоря Сікорського та Правилами внутрішнього розпорядку 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Сікорського, цим положенням і посадовими інструкціями.</w:t>
      </w:r>
    </w:p>
    <w:p w14:paraId="4EB69B64" w14:textId="3B63A6D1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3</w:t>
      </w:r>
      <w:r w:rsidRPr="00366C91">
        <w:rPr>
          <w:rFonts w:ascii="Times New Roman" w:hAnsi="Times New Roman"/>
          <w:sz w:val="28"/>
          <w:szCs w:val="28"/>
          <w:lang w:val="uk-UA"/>
        </w:rPr>
        <w:t>. Здійснює контроль за роботою працівників лабораторії.</w:t>
      </w:r>
    </w:p>
    <w:p w14:paraId="4E742DA2" w14:textId="790374E4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 Забезпечує:</w:t>
      </w:r>
    </w:p>
    <w:p w14:paraId="5A0785AE" w14:textId="14A84E49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.1. створення на кожному робочому місці належних умов праці відповідно до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 xml:space="preserve"> вимог чинного законодавства, а також додержання прав працівників, гарантованих законодавством про працю;</w:t>
      </w:r>
    </w:p>
    <w:p w14:paraId="6DA03847" w14:textId="17CFF8F3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.2. дотримання положень законодавства щодо додержання прав і законних інтересів осіб з інвалідністю;</w:t>
      </w:r>
    </w:p>
    <w:p w14:paraId="369BF45A" w14:textId="208E3F1F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.3. додержання вимог чинного законодавства, Статуту КПІ ім. Ігоря Сікорського, нормативної бази 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 й умов Колективного договору КПІ ім. Ігоря Сікорського;</w:t>
      </w:r>
    </w:p>
    <w:p w14:paraId="190B7B39" w14:textId="77777777" w:rsidR="0067621D" w:rsidRDefault="0067621D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FA0494" w14:textId="49D55ADC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.4. своєчасне ознайомлення працівників лабораторії з їх посадовими інструкціями, Статутом 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Сікорського, Правилами внутрішнього розпорядку КПІ ім. Ігоря Сікорського, Колективним договором КПІ ім. Ігоря Сікорського, Антикорупційною програмою КПІ ім. Ігоря Сікорського, Кодексом честі 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 та цим положенням;</w:t>
      </w:r>
    </w:p>
    <w:p w14:paraId="6D8E5A1C" w14:textId="1B8CF2BF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.5. захист інформації відповідно до законодавства;</w:t>
      </w:r>
    </w:p>
    <w:p w14:paraId="0923D4CB" w14:textId="094939B8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.6. перепідготовку й підвищення кваліфікації працівників лабораторії;</w:t>
      </w:r>
    </w:p>
    <w:p w14:paraId="3EA72386" w14:textId="59380163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.7. дотримання трудової й фінансової дисципліни;</w:t>
      </w:r>
    </w:p>
    <w:p w14:paraId="2D0A92DD" w14:textId="549A1FFC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4</w:t>
      </w:r>
      <w:r w:rsidRPr="00366C91">
        <w:rPr>
          <w:rFonts w:ascii="Times New Roman" w:hAnsi="Times New Roman"/>
          <w:sz w:val="28"/>
          <w:szCs w:val="28"/>
          <w:lang w:val="uk-UA"/>
        </w:rPr>
        <w:t>.8. нерозголошення персональних даних, які були довірені для виконання професійних та службових обов’язків.</w:t>
      </w:r>
    </w:p>
    <w:p w14:paraId="09B0F132" w14:textId="1EA6D7EC" w:rsid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5</w:t>
      </w:r>
      <w:r w:rsidRPr="00366C91">
        <w:rPr>
          <w:rFonts w:ascii="Times New Roman" w:hAnsi="Times New Roman"/>
          <w:sz w:val="28"/>
          <w:szCs w:val="28"/>
          <w:lang w:val="uk-UA"/>
        </w:rPr>
        <w:t>. Вживає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 xml:space="preserve"> заходів для дотримання Антикорупційної програми </w:t>
      </w:r>
      <w:r w:rsidRPr="00366C91">
        <w:rPr>
          <w:rFonts w:ascii="Times New Roman" w:hAnsi="Times New Roman"/>
          <w:sz w:val="28"/>
          <w:szCs w:val="28"/>
          <w:lang w:val="uk-UA"/>
        </w:rPr>
        <w:t>КПІ ім. Ігоря</w:t>
      </w:r>
      <w:r w:rsidR="00D31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hAnsi="Times New Roman"/>
          <w:sz w:val="28"/>
          <w:lang w:val="uk-UA"/>
        </w:rPr>
        <w:t xml:space="preserve">, 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6421B486" w14:textId="77777777" w:rsidR="000521D4" w:rsidRPr="00D31BCE" w:rsidRDefault="005D22B6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31BCE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6</w:t>
      </w:r>
      <w:r w:rsidRPr="00D31BCE">
        <w:rPr>
          <w:rFonts w:ascii="Times New Roman" w:hAnsi="Times New Roman"/>
          <w:sz w:val="28"/>
          <w:szCs w:val="28"/>
          <w:lang w:val="uk-UA"/>
        </w:rPr>
        <w:t>.</w:t>
      </w:r>
      <w:r w:rsidR="000521D4">
        <w:rPr>
          <w:rFonts w:ascii="Times New Roman" w:hAnsi="Times New Roman"/>
          <w:sz w:val="28"/>
          <w:szCs w:val="28"/>
          <w:lang w:val="uk-UA"/>
        </w:rPr>
        <w:t> </w:t>
      </w:r>
      <w:r w:rsidRPr="00D31BCE">
        <w:rPr>
          <w:rFonts w:ascii="Times New Roman" w:hAnsi="Times New Roman"/>
          <w:sz w:val="28"/>
          <w:szCs w:val="28"/>
          <w:lang w:val="uk-UA"/>
        </w:rPr>
        <w:t>Сприяє утриманню приміщення лабораторії у стані, що відповідає санітарним вимогам та правилам пожежної безпеки.</w:t>
      </w:r>
    </w:p>
    <w:p w14:paraId="7C175CB5" w14:textId="69B995D4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0521D4">
        <w:rPr>
          <w:rFonts w:ascii="Times New Roman" w:hAnsi="Times New Roman"/>
          <w:sz w:val="28"/>
          <w:szCs w:val="28"/>
          <w:lang w:val="uk-UA"/>
        </w:rPr>
        <w:t>7</w:t>
      </w:r>
      <w:r w:rsidRPr="00366C91">
        <w:rPr>
          <w:rFonts w:ascii="Times New Roman" w:hAnsi="Times New Roman"/>
          <w:sz w:val="28"/>
          <w:szCs w:val="28"/>
          <w:lang w:val="uk-UA"/>
        </w:rPr>
        <w:t xml:space="preserve">. Надає пропозиції директору </w:t>
      </w:r>
      <w:r w:rsidR="009A55AB" w:rsidRPr="009A55AB">
        <w:rPr>
          <w:rFonts w:ascii="Times New Roman" w:hAnsi="Times New Roman"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D31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z w:val="28"/>
          <w:szCs w:val="28"/>
          <w:lang w:val="uk-UA"/>
        </w:rPr>
        <w:t>щодо вдосконалення управління й роботи лабораторії.</w:t>
      </w:r>
    </w:p>
    <w:p w14:paraId="274C7867" w14:textId="39A7FFC4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9A55AB">
        <w:rPr>
          <w:rFonts w:ascii="Times New Roman" w:hAnsi="Times New Roman"/>
          <w:sz w:val="28"/>
          <w:szCs w:val="28"/>
          <w:lang w:val="uk-UA"/>
        </w:rPr>
        <w:t>8</w:t>
      </w:r>
      <w:r w:rsidRPr="00366C91">
        <w:rPr>
          <w:rFonts w:ascii="Times New Roman" w:hAnsi="Times New Roman"/>
          <w:sz w:val="28"/>
          <w:szCs w:val="28"/>
          <w:lang w:val="uk-UA"/>
        </w:rPr>
        <w:t>. Вносить пропозиції, в установленому порядку, про призначення на посади й звільнення з посад працівників лабораторії, їх заохочення та накладення дисциплінарних стягнень.</w:t>
      </w:r>
    </w:p>
    <w:p w14:paraId="3BB3C995" w14:textId="7F9C8D58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9A55AB">
        <w:rPr>
          <w:rFonts w:ascii="Times New Roman" w:hAnsi="Times New Roman"/>
          <w:sz w:val="28"/>
          <w:szCs w:val="28"/>
          <w:lang w:val="uk-UA"/>
        </w:rPr>
        <w:t>9</w:t>
      </w:r>
      <w:r w:rsidRPr="00366C91">
        <w:rPr>
          <w:rFonts w:ascii="Times New Roman" w:hAnsi="Times New Roman"/>
          <w:sz w:val="28"/>
          <w:szCs w:val="28"/>
          <w:lang w:val="uk-UA"/>
        </w:rPr>
        <w:t xml:space="preserve">. Відповідно до основних завдань лабораторії інформує директора </w:t>
      </w:r>
      <w:r w:rsidR="009A55AB" w:rsidRPr="009A55AB">
        <w:rPr>
          <w:rFonts w:ascii="Times New Roman" w:hAnsi="Times New Roman"/>
          <w:sz w:val="28"/>
          <w:szCs w:val="28"/>
          <w:lang w:val="uk-UA"/>
        </w:rPr>
        <w:t>навчально-наукового інституту енергозбереження та енергоменеджменту</w:t>
      </w:r>
      <w:r w:rsidR="00D31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z w:val="28"/>
          <w:szCs w:val="28"/>
          <w:lang w:val="uk-UA"/>
        </w:rPr>
        <w:t>про виявлені порушення законодавства України.</w:t>
      </w:r>
    </w:p>
    <w:p w14:paraId="7B491B83" w14:textId="56175EF7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</w:t>
      </w:r>
      <w:r w:rsidR="009A55AB">
        <w:rPr>
          <w:rFonts w:ascii="Times New Roman" w:hAnsi="Times New Roman"/>
          <w:sz w:val="28"/>
          <w:szCs w:val="28"/>
          <w:lang w:val="uk-UA"/>
        </w:rPr>
        <w:t>10</w:t>
      </w:r>
      <w:r w:rsidRPr="00366C91">
        <w:rPr>
          <w:rFonts w:ascii="Times New Roman" w:hAnsi="Times New Roman"/>
          <w:sz w:val="28"/>
          <w:szCs w:val="28"/>
          <w:lang w:val="uk-UA"/>
        </w:rPr>
        <w:t>. Візує й підписує документи в межах своїх повноважень.</w:t>
      </w:r>
    </w:p>
    <w:p w14:paraId="3EB16E3F" w14:textId="77777777" w:rsidR="00366C91" w:rsidRPr="00366C91" w:rsidRDefault="00366C91" w:rsidP="00366C91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sz w:val="28"/>
          <w:szCs w:val="28"/>
          <w:lang w:val="uk-UA"/>
        </w:rPr>
        <w:t>5.11. Спільно з юридичним управлінням бере участь у підготовці відповідей на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 xml:space="preserve"> звернення громадян, запити на публічну інформацію, а також запити на інформацію.</w:t>
      </w:r>
    </w:p>
    <w:p w14:paraId="37DF31E4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5.12. Завідувач лабораторії має право:</w:t>
      </w:r>
    </w:p>
    <w:p w14:paraId="0889CADA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5.12.1. одержувати від структурних підрозділів інформацію й документи, необхідні для здійснення діяльності лабораторії;</w:t>
      </w:r>
    </w:p>
    <w:p w14:paraId="2937CA90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5.12.2. ініціювати й проводити наради з питань діяльності лабораторії, брати участь в обговоренні та підготовці рішень щодо основних завдань лабораторії;</w:t>
      </w:r>
    </w:p>
    <w:p w14:paraId="5C62C715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 xml:space="preserve">5.12.3. вносити пропозиції з питань удосконалення роботи лабораторії, розробки нормативних актів </w:t>
      </w:r>
      <w:r w:rsidRPr="00366C91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>, з інших питань, які належать до компетенції лабораторії.</w:t>
      </w:r>
    </w:p>
    <w:p w14:paraId="547C697D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5.13. Несе персональну відповідальність за:</w:t>
      </w:r>
    </w:p>
    <w:p w14:paraId="43E7B9BA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5.13.1. організацію й виконання завдань і функцій, покладених на лабораторію;</w:t>
      </w:r>
    </w:p>
    <w:p w14:paraId="2BCCDBD4" w14:textId="77777777" w:rsidR="00366C91" w:rsidRPr="00366C91" w:rsidRDefault="00366C91" w:rsidP="00366C91">
      <w:pPr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t>5.13.2. достовірність надання звітності за результатами діяльності лабораторії й виконання затверджених планів роботи.</w:t>
      </w:r>
    </w:p>
    <w:p w14:paraId="6D1A23E3" w14:textId="77777777" w:rsidR="00366C91" w:rsidRPr="00366C91" w:rsidRDefault="00366C91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5.14. Здійснює іншу діяльність у сфері своїх повноважень, визначених нормативними й розпорядчими документами </w:t>
      </w:r>
      <w:r w:rsidRPr="00366C91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366C91">
        <w:rPr>
          <w:rFonts w:ascii="Times New Roman" w:hAnsi="Times New Roman"/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60D3972" w14:textId="77777777" w:rsidR="009A55AB" w:rsidRDefault="009A55AB" w:rsidP="00D31BCE">
      <w:pPr>
        <w:widowControl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44616DC8" w14:textId="6A362B6C" w:rsidR="00366C91" w:rsidRPr="00366C91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444ACA66" w14:textId="7A55A860" w:rsidR="00366C91" w:rsidRPr="00D31BCE" w:rsidRDefault="00AF3468" w:rsidP="00D31BCE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6.1. Усі працівники </w:t>
      </w:r>
      <w:r w:rsidR="00A46D5B"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КПІ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ім.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Ігоря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Сікорського</w:t>
      </w: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.</w:t>
      </w:r>
    </w:p>
    <w:p w14:paraId="04437576" w14:textId="77777777" w:rsidR="00366C91" w:rsidRPr="00366C91" w:rsidRDefault="00A46D5B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7. </w:t>
      </w:r>
      <w:r w:rsidR="00AF3468"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2AFDF182" w14:textId="77777777" w:rsidR="00366C91" w:rsidRPr="00366C91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7.1. Лабораторія у своїй діяльності взаємодіє з:</w:t>
      </w:r>
    </w:p>
    <w:p w14:paraId="48A8324D" w14:textId="3759DC4C" w:rsidR="00366C91" w:rsidRPr="00366C91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7.1.</w:t>
      </w:r>
      <w:r w:rsidR="009A55AB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 юридичним управлінням – щодо питань правового характеру;</w:t>
      </w:r>
    </w:p>
    <w:p w14:paraId="779EA2CA" w14:textId="0D6531C5" w:rsidR="00366C91" w:rsidRPr="00366C91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7.1.</w:t>
      </w:r>
      <w:r w:rsidR="009A55AB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 відділом кадрів – щодо кадрового забезпечення діяльності </w:t>
      </w:r>
      <w:r w:rsidR="00A46D5B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абораторії.</w:t>
      </w:r>
    </w:p>
    <w:p w14:paraId="1BD81207" w14:textId="7A25EC44" w:rsidR="00366C91" w:rsidRPr="00366C91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7.2. Лабораторія у своїй діяльності взаємодіє зі структурними підрозділами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КПІ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ім.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Ігоря</w:t>
      </w:r>
      <w:r w:rsidR="00D31BCE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366C91">
        <w:rPr>
          <w:rFonts w:ascii="Times New Roman" w:hAnsi="Times New Roman"/>
          <w:spacing w:val="-2"/>
          <w:sz w:val="28"/>
          <w:szCs w:val="28"/>
          <w:lang w:val="uk-UA"/>
        </w:rPr>
        <w:t>Сікорського</w:t>
      </w: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щодо надання й отримання інформації, документації, проєктів документів, висновків тощо</w:t>
      </w:r>
      <w:r w:rsidR="006A518D"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для виконання своїх завдань і </w:t>
      </w:r>
      <w:r w:rsidRPr="00366C91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функцій.</w:t>
      </w:r>
    </w:p>
    <w:p w14:paraId="4B3846B9" w14:textId="77777777" w:rsidR="00AF3468" w:rsidRDefault="00AF3468" w:rsidP="00366C91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7.3.</w:t>
      </w:r>
      <w:r w:rsidR="00FA59D4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Конкретні повноваження й порядок здійснення взаємозв’язків між працівниками </w:t>
      </w:r>
      <w:r w:rsidR="00A46D5B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абораторії з іншими підрозділами </w:t>
      </w:r>
      <w:r w:rsidRPr="00366C91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366C91">
        <w:rPr>
          <w:lang w:val="uk-UA"/>
        </w:rPr>
        <w:t> </w:t>
      </w:r>
      <w:r w:rsidRPr="00366C91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48FDF92E" w14:textId="77777777" w:rsidR="007B725A" w:rsidRPr="00366C91" w:rsidRDefault="007B725A" w:rsidP="00366C9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24D289C" w14:textId="77777777" w:rsidR="00AF3468" w:rsidRPr="00366C91" w:rsidRDefault="00AF3468" w:rsidP="00FA59D4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8. ФІНАНСУВАННЯ ЛАБОРАТОРІЇ </w:t>
      </w:r>
    </w:p>
    <w:p w14:paraId="751BCCC6" w14:textId="77777777" w:rsidR="00AF3468" w:rsidRPr="00366C91" w:rsidRDefault="00AF3468" w:rsidP="00FA59D4">
      <w:pPr>
        <w:keepNext/>
        <w:keepLines/>
        <w:spacing w:before="480"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8.1. Джерелами фінансування діяльності </w:t>
      </w:r>
      <w:r w:rsidR="00652ED8">
        <w:rPr>
          <w:rFonts w:ascii="Times New Roman" w:eastAsia="Times New Roman" w:hAnsi="Times New Roman"/>
          <w:bCs/>
          <w:sz w:val="28"/>
          <w:szCs w:val="28"/>
          <w:lang w:val="uk-UA"/>
        </w:rPr>
        <w:t>л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абораторії є загальний і спеціальний фонд</w:t>
      </w:r>
      <w:r w:rsidR="006A518D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и</w:t>
      </w: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Державного бюджету України</w:t>
      </w:r>
      <w:r w:rsidR="005314B0"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468BBB8B" w14:textId="7E330417" w:rsidR="00CA1283" w:rsidRPr="00366C91" w:rsidRDefault="00CA1283" w:rsidP="00CA1283">
      <w:pPr>
        <w:keepNext/>
        <w:keepLines/>
        <w:spacing w:before="480"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366C9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8.2. Штатний розпис лабораторії затверджується в установленому порядку й погоджується з </w:t>
      </w:r>
      <w:r w:rsidR="009A55A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профільним проректором. </w:t>
      </w:r>
    </w:p>
    <w:p w14:paraId="79A6A7D2" w14:textId="77777777" w:rsidR="00AF3468" w:rsidRPr="00366C91" w:rsidRDefault="00AF3468" w:rsidP="00AF3468">
      <w:pPr>
        <w:keepNext/>
        <w:keepLines/>
        <w:spacing w:before="480" w:after="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09812BD0" w14:textId="77777777" w:rsidR="009A55AB" w:rsidRDefault="009A55AB" w:rsidP="00FA5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7A7C3E" w14:textId="05F40831" w:rsidR="00457FEA" w:rsidRPr="00366C91" w:rsidRDefault="005C107B" w:rsidP="00FA5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6C91">
        <w:rPr>
          <w:rFonts w:ascii="Times New Roman" w:hAnsi="Times New Roman" w:cs="Times New Roman"/>
          <w:sz w:val="28"/>
          <w:szCs w:val="28"/>
          <w:lang w:val="uk-UA"/>
        </w:rPr>
        <w:t xml:space="preserve">Ректор                                                                   </w:t>
      </w:r>
      <w:r w:rsidR="00366C91" w:rsidRPr="00366C91">
        <w:rPr>
          <w:rFonts w:ascii="Times New Roman" w:hAnsi="Times New Roman" w:cs="Times New Roman"/>
          <w:sz w:val="28"/>
          <w:szCs w:val="28"/>
          <w:lang w:val="uk-UA"/>
        </w:rPr>
        <w:t>Анатолій МЕЛЬНИЧЕНКО</w:t>
      </w:r>
    </w:p>
    <w:p w14:paraId="64FD1A68" w14:textId="77777777" w:rsidR="007B74C3" w:rsidRPr="00366C91" w:rsidRDefault="007B74C3" w:rsidP="005C107B">
      <w:pPr>
        <w:tabs>
          <w:tab w:val="left" w:pos="6315"/>
        </w:tabs>
        <w:rPr>
          <w:lang w:val="uk-UA"/>
        </w:rPr>
      </w:pPr>
    </w:p>
    <w:sectPr w:rsidR="007B74C3" w:rsidRPr="00366C91" w:rsidSect="0050765D">
      <w:pgSz w:w="11906" w:h="16838"/>
      <w:pgMar w:top="567" w:right="851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BC11E" w14:textId="77777777" w:rsidR="00C12A52" w:rsidRDefault="00C12A52">
      <w:pPr>
        <w:spacing w:after="0" w:line="240" w:lineRule="auto"/>
      </w:pPr>
      <w:r>
        <w:separator/>
      </w:r>
    </w:p>
  </w:endnote>
  <w:endnote w:type="continuationSeparator" w:id="0">
    <w:p w14:paraId="78BCDE3B" w14:textId="77777777" w:rsidR="00C12A52" w:rsidRDefault="00C12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1F800" w14:textId="77777777" w:rsidR="00C12A52" w:rsidRDefault="00C12A52">
      <w:pPr>
        <w:spacing w:after="0" w:line="240" w:lineRule="auto"/>
      </w:pPr>
      <w:r>
        <w:separator/>
      </w:r>
    </w:p>
  </w:footnote>
  <w:footnote w:type="continuationSeparator" w:id="0">
    <w:p w14:paraId="7F9ADE46" w14:textId="77777777" w:rsidR="00C12A52" w:rsidRDefault="00C12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1AA0"/>
    <w:multiLevelType w:val="multilevel"/>
    <w:tmpl w:val="CB3C4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E5E417D"/>
    <w:multiLevelType w:val="multilevel"/>
    <w:tmpl w:val="CB3C4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vertAlign w:val="baseli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74F51CA4"/>
    <w:multiLevelType w:val="multilevel"/>
    <w:tmpl w:val="EF1A829E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 w16cid:durableId="1535843911">
    <w:abstractNumId w:val="0"/>
  </w:num>
  <w:num w:numId="2" w16cid:durableId="744036344">
    <w:abstractNumId w:val="2"/>
  </w:num>
  <w:num w:numId="3" w16cid:durableId="2071608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2A3"/>
    <w:rsid w:val="00021C77"/>
    <w:rsid w:val="000521D4"/>
    <w:rsid w:val="0009289D"/>
    <w:rsid w:val="0009664B"/>
    <w:rsid w:val="000A36BA"/>
    <w:rsid w:val="000B33C2"/>
    <w:rsid w:val="000B4FED"/>
    <w:rsid w:val="000B7463"/>
    <w:rsid w:val="000C55EE"/>
    <w:rsid w:val="000F7BA7"/>
    <w:rsid w:val="001150FC"/>
    <w:rsid w:val="00132A38"/>
    <w:rsid w:val="001417DF"/>
    <w:rsid w:val="00154C40"/>
    <w:rsid w:val="001634DF"/>
    <w:rsid w:val="00167F2D"/>
    <w:rsid w:val="00173B0E"/>
    <w:rsid w:val="0020506C"/>
    <w:rsid w:val="002054F3"/>
    <w:rsid w:val="00206B30"/>
    <w:rsid w:val="00211BAA"/>
    <w:rsid w:val="002133C8"/>
    <w:rsid w:val="002218A4"/>
    <w:rsid w:val="00257CBE"/>
    <w:rsid w:val="00293F8E"/>
    <w:rsid w:val="002D5491"/>
    <w:rsid w:val="002F6CFC"/>
    <w:rsid w:val="00330EF5"/>
    <w:rsid w:val="0033311C"/>
    <w:rsid w:val="00335DC8"/>
    <w:rsid w:val="0034288F"/>
    <w:rsid w:val="00366C91"/>
    <w:rsid w:val="00396B2F"/>
    <w:rsid w:val="003C0D0A"/>
    <w:rsid w:val="003C1F93"/>
    <w:rsid w:val="003E10E6"/>
    <w:rsid w:val="003E6380"/>
    <w:rsid w:val="00450629"/>
    <w:rsid w:val="00455570"/>
    <w:rsid w:val="00457FEA"/>
    <w:rsid w:val="0046585C"/>
    <w:rsid w:val="00476C98"/>
    <w:rsid w:val="004E5883"/>
    <w:rsid w:val="004F19F0"/>
    <w:rsid w:val="004F472D"/>
    <w:rsid w:val="0050765D"/>
    <w:rsid w:val="0051041D"/>
    <w:rsid w:val="005314B0"/>
    <w:rsid w:val="0055275C"/>
    <w:rsid w:val="00562B3C"/>
    <w:rsid w:val="005A122C"/>
    <w:rsid w:val="005B69B4"/>
    <w:rsid w:val="005C107B"/>
    <w:rsid w:val="005D22B6"/>
    <w:rsid w:val="00612EAE"/>
    <w:rsid w:val="00631686"/>
    <w:rsid w:val="00632D95"/>
    <w:rsid w:val="00641ECC"/>
    <w:rsid w:val="00652ED8"/>
    <w:rsid w:val="00653DA7"/>
    <w:rsid w:val="00666185"/>
    <w:rsid w:val="0067621D"/>
    <w:rsid w:val="006A518D"/>
    <w:rsid w:val="006C17A0"/>
    <w:rsid w:val="006F61E0"/>
    <w:rsid w:val="0076295B"/>
    <w:rsid w:val="007867D8"/>
    <w:rsid w:val="007B725A"/>
    <w:rsid w:val="007B747B"/>
    <w:rsid w:val="007B74C3"/>
    <w:rsid w:val="007B7D15"/>
    <w:rsid w:val="007D17F5"/>
    <w:rsid w:val="007D7013"/>
    <w:rsid w:val="007E1EA0"/>
    <w:rsid w:val="00832A68"/>
    <w:rsid w:val="00844072"/>
    <w:rsid w:val="00846C9F"/>
    <w:rsid w:val="008633A2"/>
    <w:rsid w:val="008E2A8F"/>
    <w:rsid w:val="008F05E6"/>
    <w:rsid w:val="008F2195"/>
    <w:rsid w:val="008F2EFD"/>
    <w:rsid w:val="0094110F"/>
    <w:rsid w:val="009752A3"/>
    <w:rsid w:val="009859D4"/>
    <w:rsid w:val="00990C4A"/>
    <w:rsid w:val="009A55AB"/>
    <w:rsid w:val="009A55CD"/>
    <w:rsid w:val="009B3692"/>
    <w:rsid w:val="009C4745"/>
    <w:rsid w:val="009D71DD"/>
    <w:rsid w:val="009F6F25"/>
    <w:rsid w:val="00A25953"/>
    <w:rsid w:val="00A25D2C"/>
    <w:rsid w:val="00A25E8B"/>
    <w:rsid w:val="00A30C17"/>
    <w:rsid w:val="00A4284B"/>
    <w:rsid w:val="00A42AEB"/>
    <w:rsid w:val="00A441E2"/>
    <w:rsid w:val="00A46D5B"/>
    <w:rsid w:val="00A47517"/>
    <w:rsid w:val="00A610D4"/>
    <w:rsid w:val="00A63AB8"/>
    <w:rsid w:val="00A65EE0"/>
    <w:rsid w:val="00A964E8"/>
    <w:rsid w:val="00AA12B4"/>
    <w:rsid w:val="00AB5A64"/>
    <w:rsid w:val="00AC31A2"/>
    <w:rsid w:val="00AF3468"/>
    <w:rsid w:val="00B24E3E"/>
    <w:rsid w:val="00B3093B"/>
    <w:rsid w:val="00B50492"/>
    <w:rsid w:val="00B710CF"/>
    <w:rsid w:val="00BA6E87"/>
    <w:rsid w:val="00BC41B2"/>
    <w:rsid w:val="00BF6A8D"/>
    <w:rsid w:val="00C12A52"/>
    <w:rsid w:val="00C74DAA"/>
    <w:rsid w:val="00C7539A"/>
    <w:rsid w:val="00C7749B"/>
    <w:rsid w:val="00C80E79"/>
    <w:rsid w:val="00CA1283"/>
    <w:rsid w:val="00CB5827"/>
    <w:rsid w:val="00D22D5A"/>
    <w:rsid w:val="00D26E90"/>
    <w:rsid w:val="00D3138E"/>
    <w:rsid w:val="00D31BCE"/>
    <w:rsid w:val="00D4237A"/>
    <w:rsid w:val="00D620C0"/>
    <w:rsid w:val="00D63983"/>
    <w:rsid w:val="00D66F88"/>
    <w:rsid w:val="00D678C8"/>
    <w:rsid w:val="00D922AB"/>
    <w:rsid w:val="00D932E8"/>
    <w:rsid w:val="00DB7ECA"/>
    <w:rsid w:val="00DD00EC"/>
    <w:rsid w:val="00DD5615"/>
    <w:rsid w:val="00DF3A91"/>
    <w:rsid w:val="00E11ABB"/>
    <w:rsid w:val="00E84C70"/>
    <w:rsid w:val="00EA5F99"/>
    <w:rsid w:val="00EB4197"/>
    <w:rsid w:val="00EC732E"/>
    <w:rsid w:val="00EF020C"/>
    <w:rsid w:val="00F0604C"/>
    <w:rsid w:val="00F1125C"/>
    <w:rsid w:val="00F1506A"/>
    <w:rsid w:val="00F31F35"/>
    <w:rsid w:val="00F55E80"/>
    <w:rsid w:val="00F8044C"/>
    <w:rsid w:val="00FA59D4"/>
    <w:rsid w:val="00FD0A26"/>
    <w:rsid w:val="00FD3E06"/>
    <w:rsid w:val="00FD4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0C366C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468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68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4">
    <w:name w:val="header"/>
    <w:basedOn w:val="a"/>
    <w:link w:val="a5"/>
    <w:uiPriority w:val="99"/>
    <w:unhideWhenUsed/>
    <w:rsid w:val="00AF34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3468"/>
    <w:rPr>
      <w:lang w:val="ru-RU"/>
    </w:rPr>
  </w:style>
  <w:style w:type="paragraph" w:styleId="a6">
    <w:name w:val="footer"/>
    <w:basedOn w:val="a"/>
    <w:link w:val="a7"/>
    <w:uiPriority w:val="99"/>
    <w:unhideWhenUsed/>
    <w:rsid w:val="003E6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6380"/>
    <w:rPr>
      <w:lang w:val="ru-RU"/>
    </w:rPr>
  </w:style>
  <w:style w:type="paragraph" w:styleId="a8">
    <w:name w:val="Revision"/>
    <w:hidden/>
    <w:uiPriority w:val="99"/>
    <w:semiHidden/>
    <w:rsid w:val="003E6380"/>
    <w:pPr>
      <w:spacing w:after="0" w:line="240" w:lineRule="auto"/>
    </w:pPr>
    <w:rPr>
      <w:lang w:val="ru-RU"/>
    </w:rPr>
  </w:style>
  <w:style w:type="character" w:styleId="a9">
    <w:name w:val="annotation reference"/>
    <w:basedOn w:val="a0"/>
    <w:uiPriority w:val="99"/>
    <w:semiHidden/>
    <w:unhideWhenUsed/>
    <w:rsid w:val="001634D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634D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634DF"/>
    <w:rPr>
      <w:sz w:val="20"/>
      <w:szCs w:val="20"/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634D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634DF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9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7151-92C2-4B29-AE2C-669EFC4F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1597</Words>
  <Characters>11837</Characters>
  <Application>Microsoft Office Word</Application>
  <DocSecurity>0</DocSecurity>
  <Lines>739</Lines>
  <Paragraphs>253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7</cp:revision>
  <dcterms:created xsi:type="dcterms:W3CDTF">2025-09-26T07:01:00Z</dcterms:created>
  <dcterms:modified xsi:type="dcterms:W3CDTF">2025-09-26T23:00:00Z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dba40891-0eca-4212-968b-2074fb73225a</vt:lpwstr>
  </property>
</Properties>
</file>